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E6D" w:rsidRDefault="00167E6D" w:rsidP="00167E6D">
      <w:pPr>
        <w:pStyle w:val="Nadpis1"/>
        <w:spacing w:after="0"/>
        <w:jc w:val="center"/>
      </w:pPr>
      <w:bookmarkStart w:id="0" w:name="_GoBack"/>
      <w:r>
        <w:t>Hlavní město se připravuje na očkování proti koronaviru v příštím roce</w:t>
      </w:r>
    </w:p>
    <w:p w:rsidR="00167E6D" w:rsidRDefault="00167E6D" w:rsidP="00167E6D">
      <w:pPr>
        <w:pStyle w:val="Bezmezertun"/>
      </w:pPr>
    </w:p>
    <w:p w:rsidR="00167E6D" w:rsidRPr="00167E6D" w:rsidRDefault="00167E6D" w:rsidP="00167E6D">
      <w:pPr>
        <w:pStyle w:val="Bezmezertun"/>
      </w:pPr>
      <w:r w:rsidRPr="00167E6D">
        <w:t xml:space="preserve">Vedení Prahy se ve spolupráci s dalšími institucemi připravuje na úspěšné zvládnutí očkování proti nemoci COVID-19. Do příprav se zapojují státem určená očkovací centra i vlastní příspěvkové organizace a zjišťuje se zájem o očkování mezi pracovníky ve zdravotnictví, IZS i v domovech seniorů. Městská poliklinika Praha plánuje otevření vlastního očkovacího centra ve Spálené ulici. </w:t>
      </w:r>
    </w:p>
    <w:p w:rsidR="00167E6D" w:rsidRPr="00B2057D" w:rsidRDefault="00167E6D" w:rsidP="00167E6D">
      <w:pPr>
        <w:pStyle w:val="Bezmezertun"/>
        <w:rPr>
          <w:b w:val="0"/>
        </w:rPr>
      </w:pPr>
    </w:p>
    <w:p w:rsidR="00167E6D" w:rsidRDefault="00167E6D" w:rsidP="00167E6D">
      <w:pPr>
        <w:jc w:val="both"/>
      </w:pPr>
      <w:r>
        <w:t xml:space="preserve">V současné době slouží pro přípravu na plošné očkování proti onemocnění COVID-19 státní Strategie očkování proti COVID-19 v České republice, ve které však chybí některé důležité informace. </w:t>
      </w:r>
      <w:r w:rsidR="00583656">
        <w:t>Vedení hlavního města proto konzultuje postup s dalšími zapojenými aktéry a dobrovolníky</w:t>
      </w:r>
      <w:r>
        <w:t xml:space="preserve">. </w:t>
      </w:r>
    </w:p>
    <w:p w:rsidR="00167E6D" w:rsidRDefault="00167E6D" w:rsidP="00583656">
      <w:pPr>
        <w:jc w:val="both"/>
      </w:pPr>
    </w:p>
    <w:p w:rsidR="00583656" w:rsidRPr="007C5296" w:rsidRDefault="00167E6D" w:rsidP="00583656">
      <w:pPr>
        <w:jc w:val="both"/>
        <w:rPr>
          <w:i/>
        </w:rPr>
      </w:pPr>
      <w:r w:rsidRPr="00167E6D">
        <w:rPr>
          <w:i/>
        </w:rPr>
        <w:t>„</w:t>
      </w:r>
      <w:r w:rsidR="00583656">
        <w:rPr>
          <w:i/>
        </w:rPr>
        <w:t>Intenzivně komunikuji</w:t>
      </w:r>
      <w:r w:rsidR="00583656" w:rsidRPr="00FC17F6">
        <w:rPr>
          <w:i/>
        </w:rPr>
        <w:t xml:space="preserve"> s vedení</w:t>
      </w:r>
      <w:r w:rsidR="00583656">
        <w:rPr>
          <w:i/>
        </w:rPr>
        <w:t>m</w:t>
      </w:r>
      <w:r w:rsidR="00583656" w:rsidRPr="00FC17F6">
        <w:rPr>
          <w:i/>
        </w:rPr>
        <w:t xml:space="preserve"> VZP, armádou, nemocnice</w:t>
      </w:r>
      <w:r w:rsidR="00583656">
        <w:rPr>
          <w:i/>
        </w:rPr>
        <w:t>mi, národním</w:t>
      </w:r>
      <w:r w:rsidR="00583656" w:rsidRPr="00FC17F6">
        <w:rPr>
          <w:i/>
        </w:rPr>
        <w:t xml:space="preserve"> i naším krajským koordinátorem</w:t>
      </w:r>
      <w:r w:rsidR="00583656">
        <w:rPr>
          <w:i/>
        </w:rPr>
        <w:t>. Podle vládní očkovací strategie se na první pohled může zdát, že pro kraje nezbude mnoho práce, opak je ale pravdou – stát sice nakoupí očkovací látku, všechno další ale už bude na nás a samozřejmě poskytovatelích zdravotních služeb</w:t>
      </w:r>
      <w:r w:rsidR="00583656">
        <w:t>,“ komentuje situaci primátor hl. m. Prahy Zdeněk Hřib. Metropole proto na středu svolala on-line jednání s osmi nemocnicemi, které mají být v Praze zásobeny očkovací látkou a kde nyní začíná první fáze očkování, a se zástupci praktických lékařů a dalšími důležitými aktéry.</w:t>
      </w:r>
    </w:p>
    <w:p w:rsidR="00167E6D" w:rsidRPr="00583656" w:rsidRDefault="00167E6D" w:rsidP="00583656">
      <w:pPr>
        <w:jc w:val="both"/>
      </w:pPr>
    </w:p>
    <w:p w:rsidR="00583656" w:rsidRDefault="00583656" w:rsidP="00583656">
      <w:pPr>
        <w:jc w:val="both"/>
      </w:pPr>
      <w:r>
        <w:t>Zásadní pro hladký průběh očkování bude podle vedení města informační kampaň, kterou nyní Praha připravuje, a v prvních fázích také organizace cíleného očkování prioritních skupin. K těm patří zejména zdravotníci, personál a klienti pobytových služeb pro seniory, rizikové skupiny pacientů, příslušníci složek Integrovaného záchranného systému, ale také pracovníci kritické infrastruktury. Krajský koordinátor se nyní věnuje také zjišťování velikosti jednotlivých skupin, protože vládní strategie tyto počty vůbec neobsahuje.</w:t>
      </w:r>
    </w:p>
    <w:p w:rsidR="00167E6D" w:rsidRDefault="00167E6D" w:rsidP="00583656">
      <w:pPr>
        <w:jc w:val="both"/>
      </w:pPr>
    </w:p>
    <w:p w:rsidR="00167E6D" w:rsidRDefault="00167E6D" w:rsidP="00167E6D">
      <w:pPr>
        <w:jc w:val="both"/>
      </w:pPr>
      <w:r>
        <w:t xml:space="preserve">Praha chce navíc doplnit státem stanovená očkovací centra i svým vlastním očkovací centrem. </w:t>
      </w:r>
      <w:r w:rsidRPr="00167E6D">
        <w:rPr>
          <w:i/>
        </w:rPr>
        <w:t>„Očkovací centrum by mělo vzniknout v prostorech naší Městské polikliniky Praha, kde již máme zřízené odběrové centrum a provádíme antigenní testy. Vedení polikliniky připravuje vybavení a promýšlí, jak účelně zvládnout administrativu, která bude u očkování o poznání složitější než v případě testování,“</w:t>
      </w:r>
      <w:r>
        <w:t xml:space="preserve"> říká k situaci Milena Johnová, radní hl. m. Prahy pro zdravotnictví a sociální politiku.</w:t>
      </w:r>
    </w:p>
    <w:p w:rsidR="00167E6D" w:rsidRDefault="00167E6D" w:rsidP="00167E6D">
      <w:pPr>
        <w:jc w:val="both"/>
      </w:pPr>
      <w:r>
        <w:lastRenderedPageBreak/>
        <w:t xml:space="preserve">Mimo jiné se také pracuje na mapování zájmu o očkování mezi pracovníky a klienty pobytových služeb pro seniory, neboť křehcí senioři vyššího věku v kolektivních zařízeních patří k nejohroženějším skupinám. Podle vládní strategie by měli být očkováni v první fázi, tj. v lednu a únoru příštího roku. </w:t>
      </w:r>
    </w:p>
    <w:p w:rsidR="00167E6D" w:rsidRDefault="00167E6D" w:rsidP="00167E6D">
      <w:pPr>
        <w:jc w:val="both"/>
      </w:pPr>
    </w:p>
    <w:p w:rsidR="00167E6D" w:rsidRPr="000B6898" w:rsidRDefault="00167E6D" w:rsidP="00167E6D">
      <w:pPr>
        <w:jc w:val="both"/>
      </w:pPr>
      <w:r>
        <w:t xml:space="preserve">Podle prvotních zpráv je zájem o očkování proti COVID-19 znatelně vyšší než v případě očkování proti sezonní chřipce, kterou hlavní město propagovalo a domovům dodávalo na podzim. </w:t>
      </w:r>
      <w:r w:rsidRPr="00167E6D">
        <w:rPr>
          <w:i/>
        </w:rPr>
        <w:t>„Počítáme s tím, že mezi prvními se k očkování dostanou nejkřehčí klienti, kteří ještě onemocnění COVID-19 neprodělali, a zdravotní sestry, které jsou naprosto zásadní pro chod těchto pobytových služeb v době epidemie. Budeme vycházet z podzimních zkušeností a pro personál i ošetřující lékaře připravíme metodickou podporu,“</w:t>
      </w:r>
      <w:r w:rsidR="00583656">
        <w:t xml:space="preserve"> doplňuje</w:t>
      </w:r>
      <w:r>
        <w:t xml:space="preserve"> radní Milena Johnová.</w:t>
      </w:r>
    </w:p>
    <w:p w:rsidR="006248D5" w:rsidRDefault="006248D5" w:rsidP="006248D5">
      <w:pPr>
        <w:pStyle w:val="Bezmezertun"/>
        <w:rPr>
          <w:b w:val="0"/>
        </w:rPr>
      </w:pPr>
    </w:p>
    <w:p w:rsidR="00583656" w:rsidRPr="00583656" w:rsidRDefault="00583656" w:rsidP="00583656">
      <w:pPr>
        <w:jc w:val="both"/>
      </w:pPr>
      <w:r w:rsidRPr="00583656">
        <w:rPr>
          <w:i/>
        </w:rPr>
        <w:t>„Městská poliklinika Praha, jakožto garant a koordinátor očkování pro Prahu, se bude snažit vše organizovat tak, aby spolupráce mezi všemi zainteresovaným</w:t>
      </w:r>
      <w:r>
        <w:rPr>
          <w:i/>
        </w:rPr>
        <w:t xml:space="preserve">i subjekty probíhala maximálně </w:t>
      </w:r>
      <w:r w:rsidRPr="00583656">
        <w:rPr>
          <w:i/>
        </w:rPr>
        <w:t>bezproblémově a transparentně. Cílem nás všech je proočkovat maximální počet obyvatel hlavního města</w:t>
      </w:r>
      <w:r>
        <w:rPr>
          <w:i/>
        </w:rPr>
        <w:t>,</w:t>
      </w:r>
      <w:r w:rsidRPr="00583656">
        <w:rPr>
          <w:i/>
        </w:rPr>
        <w:t>“</w:t>
      </w:r>
      <w:r>
        <w:t xml:space="preserve"> uzavírá</w:t>
      </w:r>
      <w:r w:rsidRPr="00583656">
        <w:t xml:space="preserve"> David Doležil, ředitel Městské polikliniky Praha a koordinátor očkování pro </w:t>
      </w:r>
      <w:r>
        <w:t>h</w:t>
      </w:r>
      <w:r w:rsidRPr="00583656">
        <w:t>l. m</w:t>
      </w:r>
      <w:r w:rsidR="00150D5E">
        <w:t xml:space="preserve">. </w:t>
      </w:r>
      <w:r w:rsidRPr="00583656">
        <w:t>Prahu.</w:t>
      </w:r>
    </w:p>
    <w:p w:rsidR="00583656" w:rsidRPr="006248D5" w:rsidRDefault="00583656" w:rsidP="006248D5">
      <w:pPr>
        <w:pStyle w:val="Bezmezertun"/>
        <w:rPr>
          <w:b w:val="0"/>
        </w:rPr>
      </w:pPr>
    </w:p>
    <w:p w:rsidR="005843E9" w:rsidRDefault="00EB37DD" w:rsidP="00CF77AB">
      <w:pPr>
        <w:pStyle w:val="Bezmezertun"/>
        <w:rPr>
          <w:b w:val="0"/>
        </w:rPr>
      </w:pPr>
      <w:r>
        <w:rPr>
          <w:b w:val="0"/>
        </w:rPr>
        <w:t xml:space="preserve">Praha </w:t>
      </w:r>
      <w:r w:rsidR="00167E6D">
        <w:rPr>
          <w:b w:val="0"/>
        </w:rPr>
        <w:t xml:space="preserve">29. 12. </w:t>
      </w:r>
      <w:r w:rsidR="00CF77AB" w:rsidRPr="00CF77AB">
        <w:rPr>
          <w:b w:val="0"/>
        </w:rPr>
        <w:t>20</w:t>
      </w:r>
      <w:r w:rsidR="00167E6D">
        <w:rPr>
          <w:b w:val="0"/>
        </w:rPr>
        <w:t>20</w:t>
      </w:r>
    </w:p>
    <w:bookmarkEnd w:id="0"/>
    <w:p w:rsidR="005843E9" w:rsidRDefault="005843E9" w:rsidP="005843E9"/>
    <w:p w:rsidR="00CF77AB" w:rsidRDefault="00CF77AB" w:rsidP="00CF77AB">
      <w:pPr>
        <w:pStyle w:val="Bezmezertun"/>
        <w:rPr>
          <w:b w:val="0"/>
        </w:rPr>
      </w:pPr>
    </w:p>
    <w:p w:rsidR="00EE12FB" w:rsidRPr="0033332E" w:rsidRDefault="00EB37DD" w:rsidP="0033332E">
      <w:pPr>
        <w:pStyle w:val="Bezmezertun"/>
      </w:pPr>
      <w:r>
        <w:t>Vít Hofman</w:t>
      </w:r>
    </w:p>
    <w:p w:rsidR="00CF77AB" w:rsidRDefault="00CF77AB" w:rsidP="00CF77AB">
      <w:pPr>
        <w:pStyle w:val="Bezmezer"/>
      </w:pPr>
      <w:r>
        <w:t>Tiskový mluvčí Magistrátu hl. m. Prahy</w:t>
      </w:r>
    </w:p>
    <w:p w:rsidR="00EB37DD" w:rsidRPr="00D002E3" w:rsidRDefault="00CF77AB" w:rsidP="00D002E3">
      <w:pPr>
        <w:pStyle w:val="Bezmezer"/>
      </w:pPr>
      <w:r>
        <w:t xml:space="preserve">Tel.: 778 737 868, e-mail: </w:t>
      </w:r>
      <w:hyperlink r:id="rId8" w:history="1">
        <w:r w:rsidR="00EB37DD" w:rsidRPr="00AB7A64">
          <w:rPr>
            <w:rStyle w:val="Hypertextovodkaz"/>
          </w:rPr>
          <w:t>vit.hofman@praha.eu</w:t>
        </w:r>
      </w:hyperlink>
      <w:r w:rsidR="00EB37DD">
        <w:t xml:space="preserve"> </w:t>
      </w:r>
      <w:r w:rsidR="00D002E3">
        <w:tab/>
      </w:r>
    </w:p>
    <w:sectPr w:rsidR="00EB37DD" w:rsidRPr="00D002E3" w:rsidSect="00D002E3">
      <w:footerReference w:type="default" r:id="rId9"/>
      <w:headerReference w:type="first" r:id="rId10"/>
      <w:footerReference w:type="first" r:id="rId11"/>
      <w:pgSz w:w="11906" w:h="16838" w:code="9"/>
      <w:pgMar w:top="1049" w:right="1021" w:bottom="2410" w:left="2381" w:header="283" w:footer="4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3A9" w:rsidRDefault="008E03A9" w:rsidP="004C3CF1">
      <w:r>
        <w:separator/>
      </w:r>
    </w:p>
  </w:endnote>
  <w:endnote w:type="continuationSeparator" w:id="0">
    <w:p w:rsidR="008E03A9" w:rsidRDefault="008E03A9" w:rsidP="004C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FBD" w:rsidRPr="00F4437E" w:rsidRDefault="001F06E7" w:rsidP="00F16431">
    <w:pPr>
      <w:pStyle w:val="Bezmezer"/>
      <w:spacing w:line="240" w:lineRule="exact"/>
      <w:ind w:hanging="1820"/>
    </w:pPr>
    <w:r w:rsidRPr="00F16431">
      <w:rPr>
        <w:w w:val="101"/>
        <w:sz w:val="18"/>
      </w:rPr>
      <w:fldChar w:fldCharType="begin"/>
    </w:r>
    <w:r w:rsidRPr="00F16431">
      <w:rPr>
        <w:w w:val="101"/>
        <w:sz w:val="18"/>
      </w:rPr>
      <w:instrText>PAGE  \* Arabic  \* MERGEFORMAT</w:instrText>
    </w:r>
    <w:r w:rsidRPr="00F16431">
      <w:rPr>
        <w:w w:val="101"/>
        <w:sz w:val="18"/>
      </w:rPr>
      <w:fldChar w:fldCharType="separate"/>
    </w:r>
    <w:r w:rsidR="00150D5E">
      <w:rPr>
        <w:noProof/>
        <w:w w:val="101"/>
        <w:sz w:val="18"/>
      </w:rPr>
      <w:t>2</w:t>
    </w:r>
    <w:r w:rsidRPr="00F16431">
      <w:rPr>
        <w:w w:val="101"/>
        <w:sz w:val="18"/>
      </w:rPr>
      <w:fldChar w:fldCharType="end"/>
    </w:r>
    <w:r w:rsidRPr="00F16431">
      <w:rPr>
        <w:w w:val="101"/>
        <w:sz w:val="18"/>
      </w:rPr>
      <w:t>/</w:t>
    </w:r>
    <w:r w:rsidRPr="00F16431">
      <w:rPr>
        <w:w w:val="101"/>
        <w:sz w:val="18"/>
      </w:rPr>
      <w:fldChar w:fldCharType="begin"/>
    </w:r>
    <w:r w:rsidRPr="00F16431">
      <w:rPr>
        <w:w w:val="101"/>
        <w:sz w:val="18"/>
      </w:rPr>
      <w:instrText>NUMPAGES  \* Arabic  \* MERGEFORMAT</w:instrText>
    </w:r>
    <w:r w:rsidRPr="00F16431">
      <w:rPr>
        <w:w w:val="101"/>
        <w:sz w:val="18"/>
      </w:rPr>
      <w:fldChar w:fldCharType="separate"/>
    </w:r>
    <w:r w:rsidR="00150D5E">
      <w:rPr>
        <w:noProof/>
        <w:w w:val="101"/>
        <w:sz w:val="18"/>
      </w:rPr>
      <w:t>2</w:t>
    </w:r>
    <w:r w:rsidRPr="00F16431">
      <w:rPr>
        <w:w w:val="101"/>
        <w:sz w:val="18"/>
      </w:rPr>
      <w:fldChar w:fldCharType="end"/>
    </w:r>
    <w:r>
      <w:rPr>
        <w:b/>
        <w:w w:val="10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3D3" w:rsidRPr="00FA23D3" w:rsidRDefault="00422089" w:rsidP="00F16431">
    <w:pPr>
      <w:pStyle w:val="Zpat"/>
      <w:spacing w:line="240" w:lineRule="exact"/>
      <w:rPr>
        <w:b/>
        <w:w w:val="104"/>
        <w:sz w:val="18"/>
      </w:rPr>
    </w:pPr>
    <w:r>
      <w:rPr>
        <w:b/>
        <w:w w:val="104"/>
        <w:sz w:val="18"/>
      </w:rPr>
      <w:t>MUDr. Zdeněk Hřib</w:t>
    </w:r>
    <w:r w:rsidR="00ED4EC3">
      <w:rPr>
        <w:b/>
        <w:w w:val="104"/>
        <w:sz w:val="18"/>
      </w:rPr>
      <w:t>, p</w:t>
    </w:r>
    <w:r>
      <w:rPr>
        <w:b/>
        <w:w w:val="104"/>
        <w:sz w:val="18"/>
      </w:rPr>
      <w:t xml:space="preserve">rimátor hl. m. Prahy </w:t>
    </w:r>
    <w:r w:rsidR="00ED4EC3" w:rsidRPr="00ED4EC3">
      <w:rPr>
        <w:b/>
        <w:w w:val="104"/>
        <w:sz w:val="18"/>
      </w:rPr>
      <w:t>(Piráti)</w:t>
    </w:r>
  </w:p>
  <w:p w:rsidR="00ED4EC3" w:rsidRDefault="00ED4EC3" w:rsidP="00F16431">
    <w:pPr>
      <w:pStyle w:val="Zpat"/>
      <w:spacing w:line="240" w:lineRule="exact"/>
      <w:rPr>
        <w:w w:val="104"/>
        <w:sz w:val="18"/>
      </w:rPr>
    </w:pPr>
    <w:r>
      <w:rPr>
        <w:w w:val="104"/>
        <w:sz w:val="18"/>
      </w:rPr>
      <w:t xml:space="preserve">Působnost </w:t>
    </w:r>
    <w:r w:rsidRPr="00ED4EC3">
      <w:rPr>
        <w:w w:val="104"/>
        <w:sz w:val="18"/>
      </w:rPr>
      <w:t>v oblasti informatiky, evropských fondů a zahraničních vztahů.</w:t>
    </w:r>
  </w:p>
  <w:p w:rsidR="00167E6D" w:rsidRDefault="00167E6D" w:rsidP="00F16431">
    <w:pPr>
      <w:pStyle w:val="Zpat"/>
      <w:spacing w:line="240" w:lineRule="exact"/>
      <w:rPr>
        <w:w w:val="104"/>
        <w:sz w:val="18"/>
      </w:rPr>
    </w:pPr>
  </w:p>
  <w:p w:rsidR="00167E6D" w:rsidRPr="004878F4" w:rsidRDefault="00167E6D" w:rsidP="00167E6D">
    <w:pPr>
      <w:pStyle w:val="Zpat"/>
      <w:spacing w:line="240" w:lineRule="exact"/>
      <w:rPr>
        <w:b/>
        <w:w w:val="104"/>
        <w:sz w:val="18"/>
      </w:rPr>
    </w:pPr>
    <w:r w:rsidRPr="004878F4">
      <w:rPr>
        <w:b/>
        <w:w w:val="104"/>
        <w:sz w:val="18"/>
      </w:rPr>
      <w:t>Mgr. Milena Johnová, radní hl. m. Prahy (PRAHA SOBĚ)</w:t>
    </w:r>
  </w:p>
  <w:p w:rsidR="00FA23D3" w:rsidRDefault="00167E6D" w:rsidP="00F16431">
    <w:pPr>
      <w:pStyle w:val="Zpat"/>
      <w:spacing w:line="240" w:lineRule="exact"/>
      <w:rPr>
        <w:w w:val="104"/>
        <w:sz w:val="18"/>
      </w:rPr>
    </w:pPr>
    <w:r w:rsidRPr="004878F4">
      <w:rPr>
        <w:w w:val="104"/>
        <w:sz w:val="18"/>
      </w:rPr>
      <w:t>Působnost v oblasti sociální politiky a zdravotnictví.</w:t>
    </w:r>
  </w:p>
  <w:p w:rsidR="0034222A" w:rsidRDefault="0034222A" w:rsidP="00F16431">
    <w:pPr>
      <w:pStyle w:val="Zpat"/>
      <w:spacing w:line="240" w:lineRule="exact"/>
      <w:rPr>
        <w:w w:val="104"/>
        <w:sz w:val="18"/>
      </w:rPr>
    </w:pPr>
  </w:p>
  <w:p w:rsidR="00F16431" w:rsidRPr="00FA23D3" w:rsidRDefault="00FA23D3" w:rsidP="00F16431">
    <w:pPr>
      <w:pStyle w:val="Zpat"/>
      <w:spacing w:line="240" w:lineRule="exact"/>
      <w:rPr>
        <w:b/>
        <w:w w:val="104"/>
        <w:sz w:val="18"/>
      </w:rPr>
    </w:pPr>
    <w:r w:rsidRPr="00FA23D3">
      <w:rPr>
        <w:b/>
        <w:w w:val="104"/>
        <w:sz w:val="18"/>
      </w:rPr>
      <w:t>Mediacentrum MHMP</w:t>
    </w:r>
  </w:p>
  <w:p w:rsidR="00F16431" w:rsidRDefault="00FA23D3" w:rsidP="00F16431">
    <w:pPr>
      <w:pStyle w:val="Zpat"/>
      <w:spacing w:line="240" w:lineRule="exact"/>
      <w:rPr>
        <w:w w:val="102"/>
        <w:sz w:val="18"/>
      </w:rPr>
    </w:pPr>
    <w:r>
      <w:rPr>
        <w:w w:val="102"/>
        <w:sz w:val="18"/>
      </w:rPr>
      <w:t xml:space="preserve">E-mail: </w:t>
    </w:r>
    <w:r w:rsidRPr="00FA23D3">
      <w:rPr>
        <w:w w:val="102"/>
        <w:sz w:val="18"/>
      </w:rPr>
      <w:t>mediacentrum@praha.eu</w:t>
    </w:r>
  </w:p>
  <w:p w:rsidR="00FA23D3" w:rsidRPr="00EB4CF5" w:rsidRDefault="00FA23D3" w:rsidP="00FA23D3">
    <w:pPr>
      <w:pStyle w:val="Zpat"/>
      <w:spacing w:line="240" w:lineRule="exact"/>
      <w:rPr>
        <w:w w:val="102"/>
        <w:sz w:val="18"/>
      </w:rPr>
    </w:pPr>
    <w:r w:rsidRPr="00FA23D3">
      <w:rPr>
        <w:w w:val="102"/>
        <w:sz w:val="18"/>
      </w:rPr>
      <w:t>Tisk</w:t>
    </w:r>
    <w:r>
      <w:rPr>
        <w:w w:val="102"/>
        <w:sz w:val="18"/>
      </w:rPr>
      <w:t>ovou zprávu naleznete v rubrice</w:t>
    </w:r>
  </w:p>
  <w:p w:rsidR="00F16431" w:rsidRPr="00EB4CF5" w:rsidRDefault="00F16431" w:rsidP="00F16431">
    <w:pPr>
      <w:pStyle w:val="Zpat"/>
      <w:spacing w:line="240" w:lineRule="exact"/>
      <w:ind w:hanging="1820"/>
      <w:rPr>
        <w:w w:val="106"/>
        <w:sz w:val="18"/>
      </w:rPr>
    </w:pPr>
    <w:r w:rsidRPr="001F06E7">
      <w:rPr>
        <w:bCs/>
        <w:w w:val="101"/>
        <w:sz w:val="18"/>
      </w:rPr>
      <w:fldChar w:fldCharType="begin"/>
    </w:r>
    <w:r w:rsidRPr="001F06E7">
      <w:rPr>
        <w:bCs/>
        <w:w w:val="101"/>
        <w:sz w:val="18"/>
      </w:rPr>
      <w:instrText>PAGE  \* Arabic  \* MERGEFORMAT</w:instrText>
    </w:r>
    <w:r w:rsidRPr="001F06E7">
      <w:rPr>
        <w:bCs/>
        <w:w w:val="101"/>
        <w:sz w:val="18"/>
      </w:rPr>
      <w:fldChar w:fldCharType="separate"/>
    </w:r>
    <w:r w:rsidR="00150D5E">
      <w:rPr>
        <w:bCs/>
        <w:noProof/>
        <w:w w:val="101"/>
        <w:sz w:val="18"/>
      </w:rPr>
      <w:t>1</w:t>
    </w:r>
    <w:r w:rsidRPr="001F06E7">
      <w:rPr>
        <w:bCs/>
        <w:w w:val="101"/>
        <w:sz w:val="18"/>
      </w:rPr>
      <w:fldChar w:fldCharType="end"/>
    </w:r>
    <w:r w:rsidRPr="001F06E7">
      <w:rPr>
        <w:w w:val="101"/>
        <w:sz w:val="18"/>
      </w:rPr>
      <w:t>/</w:t>
    </w:r>
    <w:r w:rsidRPr="001F06E7">
      <w:rPr>
        <w:bCs/>
        <w:w w:val="101"/>
        <w:sz w:val="18"/>
      </w:rPr>
      <w:fldChar w:fldCharType="begin"/>
    </w:r>
    <w:r w:rsidRPr="001F06E7">
      <w:rPr>
        <w:bCs/>
        <w:w w:val="101"/>
        <w:sz w:val="18"/>
      </w:rPr>
      <w:instrText>NUMPAGES  \* Arabic  \* MERGEFORMAT</w:instrText>
    </w:r>
    <w:r w:rsidRPr="001F06E7">
      <w:rPr>
        <w:bCs/>
        <w:w w:val="101"/>
        <w:sz w:val="18"/>
      </w:rPr>
      <w:fldChar w:fldCharType="separate"/>
    </w:r>
    <w:r w:rsidR="00150D5E">
      <w:rPr>
        <w:bCs/>
        <w:noProof/>
        <w:w w:val="101"/>
        <w:sz w:val="18"/>
      </w:rPr>
      <w:t>2</w:t>
    </w:r>
    <w:r w:rsidRPr="001F06E7">
      <w:rPr>
        <w:bCs/>
        <w:w w:val="101"/>
        <w:sz w:val="18"/>
      </w:rPr>
      <w:fldChar w:fldCharType="end"/>
    </w:r>
    <w:r>
      <w:rPr>
        <w:b/>
        <w:bCs/>
        <w:w w:val="101"/>
        <w:sz w:val="18"/>
      </w:rPr>
      <w:tab/>
    </w:r>
    <w:r w:rsidR="00271BDB">
      <w:rPr>
        <w:w w:val="101"/>
        <w:sz w:val="18"/>
      </w:rPr>
      <w:t xml:space="preserve">Tiskový servis na: </w:t>
    </w:r>
    <w:r w:rsidR="00FA23D3" w:rsidRPr="00FA23D3">
      <w:rPr>
        <w:w w:val="101"/>
        <w:sz w:val="18"/>
      </w:rPr>
      <w:t>http://www.praha.eu/jnp/cz/o_meste/magistrat/tiskovy_servis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3A9" w:rsidRDefault="008E03A9" w:rsidP="004C3CF1">
      <w:r>
        <w:separator/>
      </w:r>
    </w:p>
  </w:footnote>
  <w:footnote w:type="continuationSeparator" w:id="0">
    <w:p w:rsidR="008E03A9" w:rsidRDefault="008E03A9" w:rsidP="004C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A52" w:rsidRPr="0033332E" w:rsidRDefault="00FA23D3" w:rsidP="00FA23D3">
    <w:pPr>
      <w:pStyle w:val="Zhlav"/>
      <w:spacing w:line="320" w:lineRule="exact"/>
      <w:rPr>
        <w:spacing w:val="12"/>
      </w:rPr>
    </w:pPr>
    <w:r w:rsidRPr="00FA23D3">
      <w:rPr>
        <w:noProof/>
        <w:spacing w:val="12"/>
        <w:lang w:eastAsia="cs-CZ"/>
      </w:rPr>
      <mc:AlternateContent>
        <mc:Choice Requires="wps">
          <w:drawing>
            <wp:anchor distT="45720" distB="45720" distL="114300" distR="114300" simplePos="0" relativeHeight="251701248" behindDoc="0" locked="0" layoutInCell="1" allowOverlap="1">
              <wp:simplePos x="0" y="0"/>
              <wp:positionH relativeFrom="column">
                <wp:posOffset>4139565</wp:posOffset>
              </wp:positionH>
              <wp:positionV relativeFrom="paragraph">
                <wp:posOffset>-66040</wp:posOffset>
              </wp:positionV>
              <wp:extent cx="1371600" cy="1404620"/>
              <wp:effectExtent l="0" t="0" r="0" b="0"/>
              <wp:wrapSquare wrapText="bothSides"/>
              <wp:docPr id="217" name="TiskZpráv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rsidR="00FA23D3" w:rsidRPr="00FA23D3" w:rsidRDefault="00FA23D3" w:rsidP="00FA23D3">
                          <w:pPr>
                            <w:spacing w:line="360" w:lineRule="exact"/>
                            <w:rPr>
                              <w:b/>
                              <w:sz w:val="28"/>
                            </w:rPr>
                          </w:pPr>
                          <w:r>
                            <w:rPr>
                              <w:b/>
                              <w:sz w:val="28"/>
                            </w:rPr>
                            <w:t>Tisková zpráva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iskZpráva" o:spid="_x0000_s1026" type="#_x0000_t202" style="position:absolute;margin-left:325.95pt;margin-top:-5.2pt;width:108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" filled="f" stroked="f">
              <v:textbox style="mso-fit-shape-to-text:t">
                <w:txbxContent>
                  <w:p w:rsidR="00FA23D3" w:rsidRPr="00FA23D3" w:rsidRDefault="00FA23D3" w:rsidP="00FA23D3">
                    <w:pPr>
                      <w:spacing w:line="360" w:lineRule="exact"/>
                      <w:rPr>
                        <w:b/>
                        <w:sz w:val="28"/>
                      </w:rPr>
                    </w:pPr>
                    <w:r>
                      <w:rPr>
                        <w:b/>
                        <w:sz w:val="28"/>
                      </w:rPr>
                      <w:t>Tisková zpráva</w:t>
                    </w:r>
                  </w:p>
                </w:txbxContent>
              </v:textbox>
              <w10:wrap type="square"/>
            </v:shape>
          </w:pict>
        </mc:Fallback>
      </mc:AlternateContent>
    </w:r>
    <w:r w:rsidR="00CA71EB">
      <w:rPr>
        <w:noProof/>
        <w:lang w:eastAsia="cs-CZ"/>
      </w:rPr>
      <w:drawing>
        <wp:anchor distT="0" distB="0" distL="114300" distR="114300" simplePos="0" relativeHeight="251697152" behindDoc="0" locked="0" layoutInCell="1" allowOverlap="1">
          <wp:simplePos x="0" y="0"/>
          <wp:positionH relativeFrom="column">
            <wp:posOffset>-1145540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236" name="Zna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čkaMPraha.wmf"/>
                  <pic:cNvPicPr/>
                </pic:nvPicPr>
                <pic:blipFill>
                  <a:blip r:embed="rId1">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14:sizeRelH relativeFrom="margin">
            <wp14:pctWidth>0</wp14:pctWidth>
          </wp14:sizeRelH>
          <wp14:sizeRelV relativeFrom="margin">
            <wp14:pctHeight>0</wp14:pctHeight>
          </wp14:sizeRelV>
        </wp:anchor>
      </w:drawing>
    </w:r>
    <w:r w:rsidR="00B21A52" w:rsidRPr="00354EBD">
      <w:rPr>
        <w:spacing w:val="12"/>
      </w:rPr>
      <w:t>H</w:t>
    </w:r>
    <w:r w:rsidR="00B21A52" w:rsidRPr="0033332E">
      <w:rPr>
        <w:spacing w:val="12"/>
      </w:rPr>
      <w:t>LAVNÍ MĚSTO PRAHA</w:t>
    </w:r>
  </w:p>
  <w:p w:rsidR="00B21A52" w:rsidRPr="0033332E" w:rsidRDefault="00B21A52" w:rsidP="00FA23D3">
    <w:pPr>
      <w:pStyle w:val="Zhlav"/>
      <w:spacing w:line="320" w:lineRule="exact"/>
      <w:rPr>
        <w:spacing w:val="10"/>
      </w:rPr>
    </w:pPr>
    <w:r w:rsidRPr="0033332E">
      <w:rPr>
        <w:spacing w:val="10"/>
      </w:rPr>
      <w:t>MAGISTRÁT HLAVNÍHO MĚSTA PRAHY</w:t>
    </w:r>
  </w:p>
  <w:p w:rsidR="001709C5" w:rsidRDefault="001709C5" w:rsidP="001709C5">
    <w:pPr>
      <w:pStyle w:val="Zhlav"/>
      <w:spacing w:line="320" w:lineRule="exact"/>
    </w:pPr>
    <w:r>
      <w:t>Odbor médií a marketingu</w:t>
    </w:r>
  </w:p>
  <w:p w:rsidR="001709C5" w:rsidRDefault="001709C5" w:rsidP="001709C5">
    <w:pPr>
      <w:pStyle w:val="Zhlav"/>
      <w:spacing w:line="320" w:lineRule="exact"/>
    </w:pPr>
    <w:r>
      <w:t>Oddělení médií</w:t>
    </w:r>
  </w:p>
  <w:p w:rsidR="006248D5" w:rsidRDefault="006248D5" w:rsidP="00FA23D3">
    <w:pPr>
      <w:pStyle w:val="Zhlav"/>
      <w:spacing w:line="320" w:lineRule="exact"/>
    </w:pPr>
  </w:p>
  <w:p w:rsidR="006248D5" w:rsidRPr="00FA23D3" w:rsidRDefault="006248D5" w:rsidP="006248D5">
    <w:pPr>
      <w:pStyle w:val="Zhlav"/>
      <w:spacing w:after="20" w:line="3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23CD1"/>
    <w:multiLevelType w:val="hybridMultilevel"/>
    <w:tmpl w:val="E01C5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B6"/>
    <w:rsid w:val="00041C67"/>
    <w:rsid w:val="00150D5E"/>
    <w:rsid w:val="00151F01"/>
    <w:rsid w:val="001576E3"/>
    <w:rsid w:val="00167E6D"/>
    <w:rsid w:val="001709C5"/>
    <w:rsid w:val="001C5FBD"/>
    <w:rsid w:val="001D6B40"/>
    <w:rsid w:val="001F06E7"/>
    <w:rsid w:val="00271BDB"/>
    <w:rsid w:val="00290599"/>
    <w:rsid w:val="002A2886"/>
    <w:rsid w:val="002B6BBA"/>
    <w:rsid w:val="00320FF1"/>
    <w:rsid w:val="00331084"/>
    <w:rsid w:val="0033332E"/>
    <w:rsid w:val="00340A31"/>
    <w:rsid w:val="0034222A"/>
    <w:rsid w:val="00354EBD"/>
    <w:rsid w:val="003F5E89"/>
    <w:rsid w:val="00404326"/>
    <w:rsid w:val="00422089"/>
    <w:rsid w:val="0043556E"/>
    <w:rsid w:val="00483150"/>
    <w:rsid w:val="004C3CF1"/>
    <w:rsid w:val="00511CA5"/>
    <w:rsid w:val="00536888"/>
    <w:rsid w:val="00583656"/>
    <w:rsid w:val="005843E9"/>
    <w:rsid w:val="005E47C7"/>
    <w:rsid w:val="00605EAA"/>
    <w:rsid w:val="006248D5"/>
    <w:rsid w:val="006665F7"/>
    <w:rsid w:val="00697EED"/>
    <w:rsid w:val="006B283E"/>
    <w:rsid w:val="006E267C"/>
    <w:rsid w:val="006F5AA9"/>
    <w:rsid w:val="007122F7"/>
    <w:rsid w:val="007248BF"/>
    <w:rsid w:val="007C718E"/>
    <w:rsid w:val="007F5282"/>
    <w:rsid w:val="00855B9A"/>
    <w:rsid w:val="008A3AFD"/>
    <w:rsid w:val="008D5AB6"/>
    <w:rsid w:val="008E03A9"/>
    <w:rsid w:val="0097106D"/>
    <w:rsid w:val="00975D69"/>
    <w:rsid w:val="009773C4"/>
    <w:rsid w:val="00A217B6"/>
    <w:rsid w:val="00A27E1A"/>
    <w:rsid w:val="00A9126C"/>
    <w:rsid w:val="00AB3892"/>
    <w:rsid w:val="00B015EB"/>
    <w:rsid w:val="00B21A52"/>
    <w:rsid w:val="00B274BC"/>
    <w:rsid w:val="00B3402A"/>
    <w:rsid w:val="00B848E5"/>
    <w:rsid w:val="00BC7178"/>
    <w:rsid w:val="00BE228E"/>
    <w:rsid w:val="00BE61E2"/>
    <w:rsid w:val="00BF7FE1"/>
    <w:rsid w:val="00C57FCA"/>
    <w:rsid w:val="00C96907"/>
    <w:rsid w:val="00CA71EB"/>
    <w:rsid w:val="00CF77AB"/>
    <w:rsid w:val="00D002E3"/>
    <w:rsid w:val="00D052DE"/>
    <w:rsid w:val="00E9035F"/>
    <w:rsid w:val="00EB37DD"/>
    <w:rsid w:val="00EB4CF5"/>
    <w:rsid w:val="00EC3435"/>
    <w:rsid w:val="00ED2ACF"/>
    <w:rsid w:val="00ED4EC3"/>
    <w:rsid w:val="00EE12FB"/>
    <w:rsid w:val="00EF066F"/>
    <w:rsid w:val="00F16431"/>
    <w:rsid w:val="00F4437E"/>
    <w:rsid w:val="00FA23D3"/>
    <w:rsid w:val="00FB7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44785C-6B49-446E-9900-85548409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8"/>
    <w:qFormat/>
    <w:rsid w:val="00A27E1A"/>
    <w:pPr>
      <w:spacing w:after="0" w:line="320" w:lineRule="exact"/>
    </w:pPr>
    <w:rPr>
      <w:rFonts w:ascii="Times New Roman" w:hAnsi="Times New Roman" w:cs="Times New Roman"/>
    </w:rPr>
  </w:style>
  <w:style w:type="paragraph" w:styleId="Nadpis1">
    <w:name w:val="heading 1"/>
    <w:basedOn w:val="P-2sloupce"/>
    <w:next w:val="Normln"/>
    <w:link w:val="Nadpis1Char"/>
    <w:uiPriority w:val="9"/>
    <w:qFormat/>
    <w:rsid w:val="00CF77AB"/>
    <w:pPr>
      <w:pBdr>
        <w:top w:val="single" w:sz="4" w:space="4" w:color="auto"/>
        <w:bottom w:val="single" w:sz="4" w:space="7" w:color="auto"/>
      </w:pBdr>
      <w:tabs>
        <w:tab w:val="clear" w:pos="4423"/>
      </w:tabs>
      <w:spacing w:after="780" w:line="400" w:lineRule="exact"/>
      <w:outlineLvl w:val="0"/>
    </w:pPr>
    <w:rPr>
      <w:b/>
      <w:sz w:val="36"/>
    </w:rPr>
  </w:style>
  <w:style w:type="paragraph" w:styleId="Nadpis2">
    <w:name w:val="heading 2"/>
    <w:basedOn w:val="P-odstavec"/>
    <w:next w:val="Normln"/>
    <w:link w:val="Nadpis2Char"/>
    <w:uiPriority w:val="9"/>
    <w:unhideWhenUsed/>
    <w:qFormat/>
    <w:rsid w:val="00A27E1A"/>
    <w:pPr>
      <w:spacing w:after="320"/>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7122F7"/>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8A3AFD"/>
    <w:rPr>
      <w:rFonts w:ascii="Times New Roman" w:hAnsi="Times New Roman" w:cs="Times New Roman"/>
    </w:rPr>
  </w:style>
  <w:style w:type="paragraph" w:styleId="Zpat">
    <w:name w:val="footer"/>
    <w:basedOn w:val="Normln"/>
    <w:link w:val="ZpatChar"/>
    <w:uiPriority w:val="99"/>
    <w:rsid w:val="007122F7"/>
    <w:pPr>
      <w:tabs>
        <w:tab w:val="center" w:pos="4536"/>
        <w:tab w:val="right" w:pos="9072"/>
      </w:tabs>
      <w:spacing w:line="240" w:lineRule="auto"/>
    </w:pPr>
  </w:style>
  <w:style w:type="character" w:customStyle="1" w:styleId="ZpatChar">
    <w:name w:val="Zápatí Char"/>
    <w:basedOn w:val="Standardnpsmoodstavce"/>
    <w:link w:val="Zpat"/>
    <w:uiPriority w:val="99"/>
    <w:rsid w:val="008A3AFD"/>
    <w:rPr>
      <w:rFonts w:ascii="Times New Roman" w:hAnsi="Times New Roman" w:cs="Times New Roman"/>
    </w:rPr>
  </w:style>
  <w:style w:type="paragraph" w:styleId="Bezmezer">
    <w:name w:val="No Spacing"/>
    <w:link w:val="BezmezerChar"/>
    <w:qFormat/>
    <w:rsid w:val="004C3CF1"/>
    <w:pPr>
      <w:spacing w:after="0" w:line="320" w:lineRule="exact"/>
      <w:jc w:val="both"/>
    </w:pPr>
    <w:rPr>
      <w:rFonts w:ascii="Times New Roman" w:hAnsi="Times New Roman" w:cs="Times New Roman"/>
    </w:rPr>
  </w:style>
  <w:style w:type="paragraph" w:customStyle="1" w:styleId="P-odstavec">
    <w:name w:val="P-odstavec"/>
    <w:basedOn w:val="Bezmezer"/>
    <w:link w:val="P-odstavecChar"/>
    <w:uiPriority w:val="5"/>
    <w:qFormat/>
    <w:rsid w:val="00340A31"/>
  </w:style>
  <w:style w:type="paragraph" w:customStyle="1" w:styleId="P-Vdopisznzedne">
    <w:name w:val="P-Váš dopis zn./ze dne:"/>
    <w:basedOn w:val="Normln"/>
    <w:link w:val="P-VdopisznzedneChar"/>
    <w:uiPriority w:val="2"/>
    <w:qFormat/>
    <w:rsid w:val="00151F01"/>
    <w:pPr>
      <w:tabs>
        <w:tab w:val="left" w:pos="4424"/>
      </w:tabs>
      <w:spacing w:before="840"/>
    </w:pPr>
  </w:style>
  <w:style w:type="character" w:customStyle="1" w:styleId="BezmezerChar">
    <w:name w:val="Bez mezer Char"/>
    <w:basedOn w:val="Standardnpsmoodstavce"/>
    <w:link w:val="Bezmezer"/>
    <w:rsid w:val="008A3AFD"/>
    <w:rPr>
      <w:rFonts w:ascii="Times New Roman" w:hAnsi="Times New Roman" w:cs="Times New Roman"/>
    </w:rPr>
  </w:style>
  <w:style w:type="character" w:customStyle="1" w:styleId="P-odstavecChar">
    <w:name w:val="P-odstavec Char"/>
    <w:basedOn w:val="BezmezerChar"/>
    <w:link w:val="P-odstavec"/>
    <w:uiPriority w:val="5"/>
    <w:rsid w:val="008A3AFD"/>
    <w:rPr>
      <w:rFonts w:ascii="Times New Roman" w:hAnsi="Times New Roman" w:cs="Times New Roman"/>
    </w:rPr>
  </w:style>
  <w:style w:type="paragraph" w:customStyle="1" w:styleId="P-2sloupcetun">
    <w:name w:val="P-2 sloupce tučně"/>
    <w:basedOn w:val="Bezmezer"/>
    <w:link w:val="P-2sloupcetunChar"/>
    <w:uiPriority w:val="3"/>
    <w:qFormat/>
    <w:rsid w:val="00151F01"/>
    <w:pPr>
      <w:tabs>
        <w:tab w:val="left" w:pos="4423"/>
      </w:tabs>
    </w:pPr>
    <w:rPr>
      <w:b/>
    </w:rPr>
  </w:style>
  <w:style w:type="character" w:customStyle="1" w:styleId="P-VdopisznzedneChar">
    <w:name w:val="P-Váš dopis zn./ze dne: Char"/>
    <w:basedOn w:val="Standardnpsmoodstavce"/>
    <w:link w:val="P-Vdopisznzedne"/>
    <w:uiPriority w:val="2"/>
    <w:rsid w:val="008A3AFD"/>
    <w:rPr>
      <w:rFonts w:ascii="Times New Roman" w:hAnsi="Times New Roman" w:cs="Times New Roman"/>
    </w:rPr>
  </w:style>
  <w:style w:type="paragraph" w:customStyle="1" w:styleId="P-2sloupce">
    <w:name w:val="P-2sloupce"/>
    <w:basedOn w:val="Bezmezer"/>
    <w:link w:val="P-2sloupceChar"/>
    <w:uiPriority w:val="4"/>
    <w:qFormat/>
    <w:rsid w:val="00151F01"/>
    <w:pPr>
      <w:tabs>
        <w:tab w:val="left" w:pos="4423"/>
      </w:tabs>
    </w:pPr>
  </w:style>
  <w:style w:type="character" w:customStyle="1" w:styleId="P-2sloupcetunChar">
    <w:name w:val="P-2 sloupce tučně Char"/>
    <w:basedOn w:val="BezmezerChar"/>
    <w:link w:val="P-2sloupcetun"/>
    <w:uiPriority w:val="3"/>
    <w:rsid w:val="008A3AFD"/>
    <w:rPr>
      <w:rFonts w:ascii="Times New Roman" w:hAnsi="Times New Roman" w:cs="Times New Roman"/>
      <w:b/>
    </w:rPr>
  </w:style>
  <w:style w:type="paragraph" w:customStyle="1" w:styleId="Bezmezertun">
    <w:name w:val="Bez mezer tučně"/>
    <w:basedOn w:val="Bezmezer"/>
    <w:link w:val="BezmezertunChar"/>
    <w:uiPriority w:val="1"/>
    <w:qFormat/>
    <w:rsid w:val="00151F01"/>
    <w:pPr>
      <w:tabs>
        <w:tab w:val="left" w:pos="4423"/>
      </w:tabs>
    </w:pPr>
    <w:rPr>
      <w:b/>
    </w:rPr>
  </w:style>
  <w:style w:type="character" w:customStyle="1" w:styleId="P-2sloupceChar">
    <w:name w:val="P-2sloupce Char"/>
    <w:basedOn w:val="BezmezerChar"/>
    <w:link w:val="P-2sloupce"/>
    <w:uiPriority w:val="4"/>
    <w:rsid w:val="008A3AFD"/>
    <w:rPr>
      <w:rFonts w:ascii="Times New Roman" w:hAnsi="Times New Roman" w:cs="Times New Roman"/>
    </w:rPr>
  </w:style>
  <w:style w:type="character" w:customStyle="1" w:styleId="Nadpis1Char">
    <w:name w:val="Nadpis 1 Char"/>
    <w:basedOn w:val="Standardnpsmoodstavce"/>
    <w:link w:val="Nadpis1"/>
    <w:uiPriority w:val="9"/>
    <w:rsid w:val="00CF77AB"/>
    <w:rPr>
      <w:rFonts w:ascii="Times New Roman" w:hAnsi="Times New Roman" w:cs="Times New Roman"/>
      <w:b/>
      <w:sz w:val="36"/>
    </w:rPr>
  </w:style>
  <w:style w:type="character" w:customStyle="1" w:styleId="BezmezertunChar">
    <w:name w:val="Bez mezer tučně Char"/>
    <w:basedOn w:val="BezmezerChar"/>
    <w:link w:val="Bezmezertun"/>
    <w:uiPriority w:val="1"/>
    <w:rsid w:val="008A3AFD"/>
    <w:rPr>
      <w:rFonts w:ascii="Times New Roman" w:hAnsi="Times New Roman" w:cs="Times New Roman"/>
      <w:b/>
    </w:rPr>
  </w:style>
  <w:style w:type="character" w:customStyle="1" w:styleId="Nadpis2Char">
    <w:name w:val="Nadpis 2 Char"/>
    <w:basedOn w:val="Standardnpsmoodstavce"/>
    <w:link w:val="Nadpis2"/>
    <w:uiPriority w:val="9"/>
    <w:rsid w:val="00A27E1A"/>
    <w:rPr>
      <w:rFonts w:ascii="Times New Roman" w:hAnsi="Times New Roman" w:cs="Times New Roman"/>
      <w:b/>
      <w:sz w:val="28"/>
    </w:rPr>
  </w:style>
  <w:style w:type="character" w:styleId="Hypertextovodkaz">
    <w:name w:val="Hyperlink"/>
    <w:basedOn w:val="Standardnpsmoodstavce"/>
    <w:uiPriority w:val="99"/>
    <w:unhideWhenUsed/>
    <w:rsid w:val="00FA23D3"/>
    <w:rPr>
      <w:color w:val="0000FF" w:themeColor="hyperlink"/>
      <w:u w:val="single"/>
    </w:rPr>
  </w:style>
  <w:style w:type="character" w:styleId="Zstupntext">
    <w:name w:val="Placeholder Text"/>
    <w:basedOn w:val="Standardnpsmoodstavce"/>
    <w:uiPriority w:val="99"/>
    <w:semiHidden/>
    <w:rsid w:val="00584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0727">
      <w:bodyDiv w:val="1"/>
      <w:marLeft w:val="0"/>
      <w:marRight w:val="0"/>
      <w:marTop w:val="0"/>
      <w:marBottom w:val="0"/>
      <w:divBdr>
        <w:top w:val="none" w:sz="0" w:space="0" w:color="auto"/>
        <w:left w:val="none" w:sz="0" w:space="0" w:color="auto"/>
        <w:bottom w:val="none" w:sz="0" w:space="0" w:color="auto"/>
        <w:right w:val="none" w:sz="0" w:space="0" w:color="auto"/>
      </w:divBdr>
    </w:div>
    <w:div w:id="43595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hofman@prah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xm7867\Downloads\Praha-Hl-Tiskova&#282;&#129;%20zpra&#282;&#129;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CEFB-8CB7-4387-9C11-9134B76B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Praha-Hl-TiskovaĚ zpraĚva.dotx</Template>
  <TotalTime>10</TotalTime>
  <Pages>1</Pages>
  <Words>543</Words>
  <Characters>3205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Kubátová Eva (MHMP, OKM)</dc:creator>
  <cp:keywords/>
  <dc:description/>
  <cp:lastModifiedBy>Kubátová Eva (MHMP, OKM)</cp:lastModifiedBy>
  <cp:revision>5</cp:revision>
  <cp:lastPrinted>2017-03-13T08:30:00Z</cp:lastPrinted>
  <dcterms:created xsi:type="dcterms:W3CDTF">2020-12-28T16:59:00Z</dcterms:created>
  <dcterms:modified xsi:type="dcterms:W3CDTF">2020-12-29T09:00:00Z</dcterms:modified>
</cp:coreProperties>
</file>