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D1B" w:rsidRPr="00AF4D1B" w:rsidRDefault="00AF4D1B" w:rsidP="00AF4D1B">
      <w:pPr>
        <w:spacing w:after="120" w:line="240" w:lineRule="auto"/>
        <w:jc w:val="center"/>
        <w:rPr>
          <w:rFonts w:ascii="Arial" w:eastAsia="Times New Roman" w:hAnsi="Arial" w:cs="Arial"/>
          <w:b/>
          <w:sz w:val="20"/>
          <w:szCs w:val="20"/>
          <w:lang w:eastAsia="cs-CZ"/>
        </w:rPr>
      </w:pPr>
    </w:p>
    <w:p w:rsidR="00AF4D1B" w:rsidRPr="00653BA4" w:rsidRDefault="00AF4D1B" w:rsidP="00AF4D1B">
      <w:pPr>
        <w:spacing w:after="120" w:line="240" w:lineRule="auto"/>
        <w:jc w:val="center"/>
        <w:rPr>
          <w:rFonts w:ascii="Arial" w:eastAsia="Times New Roman" w:hAnsi="Arial" w:cs="Arial"/>
          <w:b/>
          <w:bCs/>
          <w:sz w:val="24"/>
          <w:szCs w:val="24"/>
          <w:lang w:eastAsia="cs-CZ"/>
        </w:rPr>
      </w:pPr>
      <w:r w:rsidRPr="00653BA4">
        <w:rPr>
          <w:rFonts w:ascii="Arial" w:eastAsia="Times New Roman" w:hAnsi="Arial" w:cs="Arial"/>
          <w:b/>
          <w:bCs/>
          <w:sz w:val="24"/>
          <w:szCs w:val="24"/>
          <w:lang w:eastAsia="cs-CZ"/>
        </w:rPr>
        <w:t>Rámcová smlouva o dodávkách zboží</w:t>
      </w:r>
    </w:p>
    <w:p w:rsidR="00AF4D1B" w:rsidRDefault="00AF4D1B" w:rsidP="00AF4D1B">
      <w:pPr>
        <w:spacing w:after="120" w:line="240" w:lineRule="auto"/>
        <w:rPr>
          <w:rFonts w:ascii="Arial" w:eastAsia="Times New Roman" w:hAnsi="Arial" w:cs="Arial"/>
          <w:sz w:val="20"/>
          <w:szCs w:val="20"/>
          <w:lang w:eastAsia="cs-CZ"/>
        </w:rPr>
      </w:pPr>
    </w:p>
    <w:p w:rsidR="00AF4D1B" w:rsidRDefault="00AF4D1B" w:rsidP="00AF4D1B">
      <w:pPr>
        <w:spacing w:after="120" w:line="240" w:lineRule="auto"/>
        <w:rPr>
          <w:rFonts w:ascii="Arial" w:eastAsia="Times New Roman" w:hAnsi="Arial" w:cs="Arial"/>
          <w:sz w:val="20"/>
          <w:szCs w:val="20"/>
          <w:lang w:eastAsia="cs-CZ"/>
        </w:rPr>
      </w:pPr>
    </w:p>
    <w:p w:rsidR="00AF4D1B" w:rsidRPr="00AF4D1B" w:rsidRDefault="00AF4D1B" w:rsidP="00AF4D1B">
      <w:pPr>
        <w:spacing w:after="120" w:line="240" w:lineRule="auto"/>
        <w:rPr>
          <w:rFonts w:ascii="Arial" w:eastAsia="Times New Roman" w:hAnsi="Arial" w:cs="Arial"/>
          <w:b/>
          <w:sz w:val="20"/>
          <w:szCs w:val="20"/>
          <w:lang w:eastAsia="cs-CZ"/>
        </w:rPr>
      </w:pPr>
      <w:r w:rsidRPr="00AF4D1B">
        <w:rPr>
          <w:rFonts w:ascii="Arial" w:eastAsia="Times New Roman" w:hAnsi="Arial" w:cs="Arial"/>
          <w:b/>
          <w:sz w:val="20"/>
          <w:szCs w:val="20"/>
          <w:lang w:eastAsia="cs-CZ"/>
        </w:rPr>
        <w:t>Městská Poliklinika Praha</w:t>
      </w:r>
    </w:p>
    <w:p w:rsidR="00AF4D1B" w:rsidRPr="00AF4D1B" w:rsidRDefault="00AF4D1B" w:rsidP="00AF4D1B">
      <w:pPr>
        <w:spacing w:after="120" w:line="240" w:lineRule="auto"/>
        <w:rPr>
          <w:rFonts w:ascii="Arial" w:eastAsia="Times New Roman" w:hAnsi="Arial" w:cs="Arial"/>
          <w:sz w:val="20"/>
          <w:szCs w:val="20"/>
          <w:lang w:eastAsia="cs-CZ"/>
        </w:rPr>
      </w:pPr>
      <w:r w:rsidRPr="00AF4D1B">
        <w:rPr>
          <w:rFonts w:ascii="Arial" w:eastAsia="Times New Roman" w:hAnsi="Arial" w:cs="Arial"/>
          <w:sz w:val="20"/>
          <w:szCs w:val="20"/>
          <w:lang w:eastAsia="cs-CZ"/>
        </w:rPr>
        <w:t xml:space="preserve">příspěvková organizace Hl. m. Prahy </w:t>
      </w:r>
    </w:p>
    <w:p w:rsidR="00AF4D1B" w:rsidRPr="00AF4D1B" w:rsidRDefault="00AF4D1B" w:rsidP="00AF4D1B">
      <w:pPr>
        <w:spacing w:after="120" w:line="240" w:lineRule="auto"/>
        <w:rPr>
          <w:rFonts w:ascii="Arial" w:eastAsia="Times New Roman" w:hAnsi="Arial" w:cs="Arial"/>
          <w:sz w:val="20"/>
          <w:szCs w:val="20"/>
          <w:lang w:eastAsia="cs-CZ"/>
        </w:rPr>
      </w:pPr>
      <w:r w:rsidRPr="00AF4D1B">
        <w:rPr>
          <w:rFonts w:ascii="Arial" w:eastAsia="Times New Roman" w:hAnsi="Arial" w:cs="Arial"/>
          <w:sz w:val="20"/>
          <w:szCs w:val="20"/>
          <w:lang w:eastAsia="cs-CZ"/>
        </w:rPr>
        <w:t>se sídlem Spálená 78/12, Praha 1, Nové Město, PSČ 110 00</w:t>
      </w:r>
    </w:p>
    <w:p w:rsidR="00AF4D1B" w:rsidRPr="00AF4D1B" w:rsidRDefault="00AF4D1B" w:rsidP="00AF4D1B">
      <w:pPr>
        <w:spacing w:after="120" w:line="240" w:lineRule="auto"/>
        <w:rPr>
          <w:rFonts w:ascii="Arial" w:eastAsia="Times New Roman" w:hAnsi="Arial" w:cs="Arial"/>
          <w:sz w:val="20"/>
          <w:szCs w:val="20"/>
          <w:lang w:eastAsia="cs-CZ"/>
        </w:rPr>
      </w:pPr>
      <w:r w:rsidRPr="00AF4D1B">
        <w:rPr>
          <w:rFonts w:ascii="Arial" w:eastAsia="Times New Roman" w:hAnsi="Arial" w:cs="Arial"/>
          <w:sz w:val="20"/>
          <w:szCs w:val="20"/>
          <w:lang w:eastAsia="cs-CZ"/>
        </w:rPr>
        <w:t>zastoupená ředitelem MUDr. David</w:t>
      </w:r>
      <w:r>
        <w:rPr>
          <w:rFonts w:ascii="Arial" w:eastAsia="Times New Roman" w:hAnsi="Arial" w:cs="Arial"/>
          <w:sz w:val="20"/>
          <w:szCs w:val="20"/>
          <w:lang w:eastAsia="cs-CZ"/>
        </w:rPr>
        <w:t>em</w:t>
      </w:r>
      <w:r w:rsidRPr="00AF4D1B">
        <w:rPr>
          <w:rFonts w:ascii="Arial" w:eastAsia="Times New Roman" w:hAnsi="Arial" w:cs="Arial"/>
          <w:sz w:val="20"/>
          <w:szCs w:val="20"/>
          <w:lang w:eastAsia="cs-CZ"/>
        </w:rPr>
        <w:t xml:space="preserve"> </w:t>
      </w:r>
      <w:proofErr w:type="spellStart"/>
      <w:r w:rsidRPr="00AF4D1B">
        <w:rPr>
          <w:rFonts w:ascii="Arial" w:eastAsia="Times New Roman" w:hAnsi="Arial" w:cs="Arial"/>
          <w:sz w:val="20"/>
          <w:szCs w:val="20"/>
          <w:lang w:eastAsia="cs-CZ"/>
        </w:rPr>
        <w:t>Doležilem</w:t>
      </w:r>
      <w:proofErr w:type="spellEnd"/>
      <w:r w:rsidRPr="00AF4D1B">
        <w:rPr>
          <w:rFonts w:ascii="Arial" w:eastAsia="Times New Roman" w:hAnsi="Arial" w:cs="Arial"/>
          <w:sz w:val="20"/>
          <w:szCs w:val="20"/>
          <w:lang w:eastAsia="cs-CZ"/>
        </w:rPr>
        <w:t>, Ph.D., MBA</w:t>
      </w:r>
    </w:p>
    <w:p w:rsidR="00AF4D1B" w:rsidRPr="00AF4D1B" w:rsidRDefault="00AF4D1B" w:rsidP="00AF4D1B">
      <w:pPr>
        <w:spacing w:after="120" w:line="240" w:lineRule="auto"/>
        <w:rPr>
          <w:rFonts w:ascii="Arial" w:eastAsia="Times New Roman" w:hAnsi="Arial" w:cs="Arial"/>
          <w:sz w:val="20"/>
          <w:szCs w:val="20"/>
          <w:lang w:eastAsia="cs-CZ"/>
        </w:rPr>
      </w:pPr>
      <w:r w:rsidRPr="00AF4D1B">
        <w:rPr>
          <w:rFonts w:ascii="Arial" w:eastAsia="Times New Roman" w:hAnsi="Arial" w:cs="Arial"/>
          <w:sz w:val="20"/>
          <w:szCs w:val="20"/>
          <w:lang w:eastAsia="cs-CZ"/>
        </w:rPr>
        <w:t>IČ: 00128601</w:t>
      </w:r>
    </w:p>
    <w:p w:rsidR="00AF4D1B" w:rsidRPr="00AF4D1B" w:rsidRDefault="00AF4D1B" w:rsidP="00AF4D1B">
      <w:pPr>
        <w:spacing w:after="120" w:line="240" w:lineRule="auto"/>
        <w:rPr>
          <w:rFonts w:ascii="Arial" w:eastAsia="Times New Roman" w:hAnsi="Arial" w:cs="Arial"/>
          <w:sz w:val="20"/>
          <w:szCs w:val="20"/>
          <w:lang w:eastAsia="cs-CZ"/>
        </w:rPr>
      </w:pPr>
      <w:r w:rsidRPr="00AF4D1B">
        <w:rPr>
          <w:rFonts w:ascii="Arial" w:eastAsia="Times New Roman" w:hAnsi="Arial" w:cs="Arial"/>
          <w:sz w:val="20"/>
          <w:szCs w:val="20"/>
          <w:lang w:eastAsia="cs-CZ"/>
        </w:rPr>
        <w:t>DIČ: CZ 00128601</w:t>
      </w:r>
    </w:p>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dále jako „</w:t>
      </w:r>
      <w:r w:rsidRPr="00AF4D1B">
        <w:rPr>
          <w:rFonts w:ascii="Arial" w:eastAsia="Times New Roman" w:hAnsi="Arial" w:cs="Arial"/>
          <w:b/>
          <w:sz w:val="20"/>
          <w:szCs w:val="20"/>
          <w:lang w:eastAsia="cs-CZ"/>
        </w:rPr>
        <w:t>Kupující</w:t>
      </w:r>
      <w:r w:rsidRPr="00AF4D1B">
        <w:rPr>
          <w:rFonts w:ascii="Arial" w:eastAsia="Times New Roman" w:hAnsi="Arial" w:cs="Arial"/>
          <w:sz w:val="20"/>
          <w:szCs w:val="20"/>
          <w:lang w:eastAsia="cs-CZ"/>
        </w:rPr>
        <w:t xml:space="preserve">“  </w:t>
      </w:r>
    </w:p>
    <w:p w:rsidR="00AF4D1B" w:rsidRPr="00AF4D1B" w:rsidRDefault="00AF4D1B" w:rsidP="00AF4D1B">
      <w:pPr>
        <w:spacing w:after="120" w:line="240" w:lineRule="auto"/>
        <w:jc w:val="both"/>
        <w:rPr>
          <w:rFonts w:ascii="Arial" w:eastAsia="Times New Roman" w:hAnsi="Arial" w:cs="Arial"/>
          <w:b/>
          <w:sz w:val="20"/>
          <w:szCs w:val="20"/>
          <w:lang w:eastAsia="cs-CZ"/>
        </w:rPr>
      </w:pPr>
    </w:p>
    <w:p w:rsidR="00AF4D1B" w:rsidRPr="00AF4D1B" w:rsidRDefault="00AF4D1B" w:rsidP="00AF4D1B">
      <w:pPr>
        <w:spacing w:after="120" w:line="240" w:lineRule="auto"/>
        <w:jc w:val="both"/>
        <w:rPr>
          <w:rFonts w:ascii="Arial" w:eastAsia="Times New Roman" w:hAnsi="Arial" w:cs="Arial"/>
          <w:b/>
          <w:sz w:val="20"/>
          <w:szCs w:val="20"/>
          <w:lang w:eastAsia="cs-CZ"/>
        </w:rPr>
      </w:pPr>
      <w:r w:rsidRPr="00AF4D1B">
        <w:rPr>
          <w:rFonts w:ascii="Arial" w:eastAsia="Times New Roman" w:hAnsi="Arial" w:cs="Arial"/>
          <w:b/>
          <w:sz w:val="20"/>
          <w:szCs w:val="20"/>
          <w:lang w:eastAsia="cs-CZ"/>
        </w:rP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AF4D1B" w:rsidRPr="00AF4D1B" w:rsidTr="00B2164E">
        <w:tc>
          <w:tcPr>
            <w:tcW w:w="9288" w:type="dxa"/>
            <w:gridSpan w:val="2"/>
          </w:tcPr>
          <w:p w:rsidR="00AF4D1B" w:rsidRPr="00AF4D1B" w:rsidRDefault="00AF4D1B" w:rsidP="0006176E">
            <w:pPr>
              <w:spacing w:after="120" w:line="240" w:lineRule="auto"/>
              <w:jc w:val="both"/>
              <w:rPr>
                <w:rFonts w:ascii="Arial" w:eastAsia="Times New Roman" w:hAnsi="Arial" w:cs="Arial"/>
                <w:sz w:val="20"/>
                <w:szCs w:val="20"/>
                <w:lang w:eastAsia="cs-CZ"/>
              </w:rPr>
            </w:pPr>
            <w:r w:rsidRPr="00AF4D1B">
              <w:rPr>
                <w:rFonts w:ascii="Arial" w:eastAsia="Times New Roman" w:hAnsi="Arial" w:cs="Arial"/>
                <w:b/>
                <w:bCs/>
                <w:sz w:val="20"/>
                <w:szCs w:val="20"/>
                <w:lang w:eastAsia="cs-CZ"/>
              </w:rPr>
              <w:t xml:space="preserve">Obchodní firma </w:t>
            </w:r>
            <w:r w:rsidR="00C60C23">
              <w:rPr>
                <w:rFonts w:ascii="Arial" w:eastAsia="Times New Roman" w:hAnsi="Arial" w:cs="Arial"/>
                <w:sz w:val="20"/>
                <w:szCs w:val="20"/>
                <w:lang w:eastAsia="cs-CZ"/>
              </w:rPr>
              <w:t>/</w:t>
            </w:r>
            <w:r w:rsidR="0006176E">
              <w:rPr>
                <w:rFonts w:ascii="Arial" w:eastAsia="Times New Roman" w:hAnsi="Arial" w:cs="Arial"/>
                <w:i/>
                <w:sz w:val="20"/>
                <w:szCs w:val="20"/>
                <w:lang w:eastAsia="cs-CZ"/>
              </w:rPr>
              <w:t xml:space="preserve">UCHAZEČ DOPLNÍ NÁZEV </w:t>
            </w:r>
            <w:r w:rsidRPr="00C60C23">
              <w:rPr>
                <w:rFonts w:ascii="Arial" w:eastAsia="Times New Roman" w:hAnsi="Arial" w:cs="Arial"/>
                <w:i/>
                <w:sz w:val="20"/>
                <w:szCs w:val="20"/>
                <w:lang w:eastAsia="cs-CZ"/>
              </w:rPr>
              <w:t xml:space="preserve">FIRMY SPOLEČNOSTI </w:t>
            </w:r>
            <w:r w:rsidR="0006176E">
              <w:rPr>
                <w:rFonts w:ascii="Arial" w:eastAsia="Times New Roman" w:hAnsi="Arial" w:cs="Arial"/>
                <w:i/>
                <w:sz w:val="20"/>
                <w:szCs w:val="20"/>
                <w:lang w:eastAsia="cs-CZ"/>
              </w:rPr>
              <w:t>DLE OBCHODNÍHO REJSTŘÍKU</w:t>
            </w:r>
            <w:r w:rsidR="00C60C23">
              <w:rPr>
                <w:rFonts w:ascii="Arial" w:eastAsia="Times New Roman" w:hAnsi="Arial" w:cs="Arial"/>
                <w:i/>
                <w:sz w:val="20"/>
                <w:szCs w:val="20"/>
                <w:lang w:eastAsia="cs-CZ"/>
              </w:rPr>
              <w:t xml:space="preserve"> – JE-LI PRODÁVAJÍCÍM SPOLEČNOST (VYBERTE SPRÁVNOU ALTERNATIVU)</w:t>
            </w:r>
            <w:r w:rsidR="00C60C23" w:rsidRPr="00C60C23">
              <w:rPr>
                <w:rFonts w:ascii="Arial" w:eastAsia="Times New Roman" w:hAnsi="Arial" w:cs="Arial"/>
                <w:i/>
                <w:sz w:val="20"/>
                <w:szCs w:val="20"/>
                <w:lang w:eastAsia="cs-CZ"/>
              </w:rPr>
              <w:t>/</w:t>
            </w:r>
          </w:p>
        </w:tc>
      </w:tr>
      <w:tr w:rsidR="00AF4D1B" w:rsidRPr="00AF4D1B" w:rsidTr="00B2164E">
        <w:tc>
          <w:tcPr>
            <w:tcW w:w="3528" w:type="dxa"/>
          </w:tcPr>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se sídlem:</w:t>
            </w:r>
          </w:p>
        </w:tc>
        <w:tc>
          <w:tcPr>
            <w:tcW w:w="5760" w:type="dxa"/>
          </w:tcPr>
          <w:p w:rsidR="00AF4D1B" w:rsidRPr="00AF4D1B" w:rsidRDefault="00AF4D1B" w:rsidP="00AF4D1B">
            <w:pPr>
              <w:spacing w:after="120" w:line="240" w:lineRule="auto"/>
              <w:jc w:val="both"/>
              <w:rPr>
                <w:rFonts w:ascii="Arial" w:eastAsia="Times New Roman" w:hAnsi="Arial" w:cs="Arial"/>
                <w:sz w:val="20"/>
                <w:szCs w:val="20"/>
                <w:lang w:eastAsia="cs-CZ"/>
              </w:rPr>
            </w:pPr>
          </w:p>
        </w:tc>
      </w:tr>
      <w:tr w:rsidR="00AF4D1B" w:rsidRPr="00AF4D1B" w:rsidTr="00B2164E">
        <w:tc>
          <w:tcPr>
            <w:tcW w:w="3528" w:type="dxa"/>
          </w:tcPr>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IČ:</w:t>
            </w:r>
          </w:p>
        </w:tc>
        <w:tc>
          <w:tcPr>
            <w:tcW w:w="5760" w:type="dxa"/>
          </w:tcPr>
          <w:p w:rsidR="00AF4D1B" w:rsidRPr="00AF4D1B" w:rsidRDefault="00AF4D1B" w:rsidP="00AF4D1B">
            <w:pPr>
              <w:spacing w:after="120" w:line="240" w:lineRule="auto"/>
              <w:jc w:val="both"/>
              <w:rPr>
                <w:rFonts w:ascii="Arial" w:eastAsia="Times New Roman" w:hAnsi="Arial" w:cs="Arial"/>
                <w:sz w:val="20"/>
                <w:szCs w:val="20"/>
                <w:lang w:eastAsia="cs-CZ"/>
              </w:rPr>
            </w:pPr>
          </w:p>
        </w:tc>
      </w:tr>
      <w:tr w:rsidR="00AF4D1B" w:rsidRPr="00AF4D1B" w:rsidTr="00B2164E">
        <w:tc>
          <w:tcPr>
            <w:tcW w:w="3528" w:type="dxa"/>
          </w:tcPr>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DIČ:</w:t>
            </w:r>
          </w:p>
        </w:tc>
        <w:tc>
          <w:tcPr>
            <w:tcW w:w="5760" w:type="dxa"/>
          </w:tcPr>
          <w:p w:rsidR="00AF4D1B" w:rsidRPr="00AF4D1B" w:rsidRDefault="00AF4D1B" w:rsidP="00AF4D1B">
            <w:pPr>
              <w:spacing w:after="120" w:line="240" w:lineRule="auto"/>
              <w:jc w:val="both"/>
              <w:rPr>
                <w:rFonts w:ascii="Arial" w:eastAsia="Times New Roman" w:hAnsi="Arial" w:cs="Arial"/>
                <w:sz w:val="20"/>
                <w:szCs w:val="20"/>
                <w:lang w:eastAsia="cs-CZ"/>
              </w:rPr>
            </w:pPr>
          </w:p>
        </w:tc>
      </w:tr>
      <w:tr w:rsidR="00AF4D1B" w:rsidRPr="00AF4D1B" w:rsidTr="00B2164E">
        <w:tc>
          <w:tcPr>
            <w:tcW w:w="3528" w:type="dxa"/>
          </w:tcPr>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 xml:space="preserve">zastoupen/jednající:   </w:t>
            </w:r>
            <w:r w:rsidRPr="00AF4D1B">
              <w:rPr>
                <w:rFonts w:ascii="Arial" w:eastAsia="Times New Roman" w:hAnsi="Arial" w:cs="Arial"/>
                <w:sz w:val="20"/>
                <w:szCs w:val="20"/>
                <w:lang w:eastAsia="cs-CZ"/>
              </w:rPr>
              <w:tab/>
            </w:r>
          </w:p>
        </w:tc>
        <w:tc>
          <w:tcPr>
            <w:tcW w:w="5760" w:type="dxa"/>
          </w:tcPr>
          <w:p w:rsidR="00AF4D1B" w:rsidRPr="00AF4D1B" w:rsidRDefault="00AF4D1B" w:rsidP="00AF4D1B">
            <w:pPr>
              <w:spacing w:after="120" w:line="240" w:lineRule="auto"/>
              <w:jc w:val="both"/>
              <w:rPr>
                <w:rFonts w:ascii="Arial" w:eastAsia="Times New Roman" w:hAnsi="Arial" w:cs="Arial"/>
                <w:sz w:val="20"/>
                <w:szCs w:val="20"/>
                <w:lang w:eastAsia="cs-CZ"/>
              </w:rPr>
            </w:pPr>
          </w:p>
        </w:tc>
      </w:tr>
      <w:tr w:rsidR="00AF4D1B" w:rsidRPr="00AF4D1B" w:rsidTr="00B2164E">
        <w:tc>
          <w:tcPr>
            <w:tcW w:w="3528" w:type="dxa"/>
          </w:tcPr>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zapsán/a v obchodním rejstříku</w:t>
            </w:r>
          </w:p>
        </w:tc>
        <w:tc>
          <w:tcPr>
            <w:tcW w:w="5760" w:type="dxa"/>
          </w:tcPr>
          <w:p w:rsidR="00AF4D1B" w:rsidRPr="00AF4D1B" w:rsidRDefault="00AF4D1B" w:rsidP="00AF4D1B">
            <w:pPr>
              <w:spacing w:after="120" w:line="240" w:lineRule="auto"/>
              <w:jc w:val="both"/>
              <w:rPr>
                <w:rFonts w:ascii="Arial" w:eastAsia="Times New Roman" w:hAnsi="Arial" w:cs="Arial"/>
                <w:sz w:val="20"/>
                <w:szCs w:val="20"/>
                <w:lang w:eastAsia="cs-CZ"/>
              </w:rPr>
            </w:pPr>
          </w:p>
        </w:tc>
      </w:tr>
      <w:tr w:rsidR="00AF4D1B" w:rsidRPr="00AF4D1B" w:rsidTr="00B2164E">
        <w:tc>
          <w:tcPr>
            <w:tcW w:w="3528" w:type="dxa"/>
          </w:tcPr>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bankovní spojení:</w:t>
            </w:r>
          </w:p>
        </w:tc>
        <w:tc>
          <w:tcPr>
            <w:tcW w:w="5760" w:type="dxa"/>
          </w:tcPr>
          <w:p w:rsidR="00AF4D1B" w:rsidRPr="00AF4D1B" w:rsidRDefault="00AF4D1B" w:rsidP="00AF4D1B">
            <w:pPr>
              <w:spacing w:after="120" w:line="240" w:lineRule="auto"/>
              <w:jc w:val="both"/>
              <w:rPr>
                <w:rFonts w:ascii="Arial" w:eastAsia="Times New Roman" w:hAnsi="Arial" w:cs="Arial"/>
                <w:sz w:val="20"/>
                <w:szCs w:val="20"/>
                <w:lang w:eastAsia="cs-CZ"/>
              </w:rPr>
            </w:pPr>
          </w:p>
        </w:tc>
      </w:tr>
    </w:tbl>
    <w:p w:rsidR="00AF4D1B" w:rsidRPr="00AF4D1B" w:rsidRDefault="00AF4D1B" w:rsidP="00AF4D1B">
      <w:pPr>
        <w:spacing w:after="120" w:line="240" w:lineRule="auto"/>
        <w:jc w:val="both"/>
        <w:rPr>
          <w:rFonts w:ascii="Arial" w:eastAsia="Times New Roman" w:hAnsi="Arial" w:cs="Arial"/>
          <w:sz w:val="20"/>
          <w:szCs w:val="20"/>
          <w:lang w:eastAsia="cs-CZ"/>
        </w:rPr>
      </w:pPr>
    </w:p>
    <w:p w:rsidR="00AF4D1B" w:rsidRPr="00AF4D1B" w:rsidRDefault="00AF4D1B" w:rsidP="00AF4D1B">
      <w:pPr>
        <w:spacing w:after="0" w:line="240" w:lineRule="auto"/>
        <w:jc w:val="both"/>
        <w:rPr>
          <w:rFonts w:ascii="Arial" w:eastAsia="Times New Roman" w:hAnsi="Arial" w:cs="Arial"/>
          <w:b/>
          <w:sz w:val="20"/>
          <w:szCs w:val="20"/>
          <w:lang w:eastAsia="cs-CZ"/>
        </w:rPr>
      </w:pPr>
    </w:p>
    <w:p w:rsidR="00AF4D1B" w:rsidRPr="00AF4D1B" w:rsidRDefault="00C60C23" w:rsidP="00AF4D1B">
      <w:pPr>
        <w:spacing w:before="120"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w:t>
      </w:r>
      <w:r w:rsidR="00AF4D1B" w:rsidRPr="00AF4D1B">
        <w:rPr>
          <w:rFonts w:ascii="Arial" w:eastAsia="Times New Roman" w:hAnsi="Arial" w:cs="Arial"/>
          <w:sz w:val="20"/>
          <w:szCs w:val="20"/>
          <w:lang w:eastAsia="cs-CZ"/>
        </w:rPr>
        <w:t xml:space="preserve">ALTERNATIVA – </w:t>
      </w:r>
      <w:r>
        <w:rPr>
          <w:rFonts w:ascii="Arial" w:eastAsia="Times New Roman" w:hAnsi="Arial" w:cs="Arial"/>
          <w:sz w:val="20"/>
          <w:szCs w:val="20"/>
          <w:lang w:eastAsia="cs-CZ"/>
        </w:rPr>
        <w:t xml:space="preserve">JE-LI </w:t>
      </w:r>
      <w:r w:rsidR="00AF4D1B" w:rsidRPr="00AF4D1B">
        <w:rPr>
          <w:rFonts w:ascii="Arial" w:eastAsia="Times New Roman" w:hAnsi="Arial" w:cs="Arial"/>
          <w:sz w:val="20"/>
          <w:szCs w:val="20"/>
          <w:lang w:eastAsia="cs-CZ"/>
        </w:rPr>
        <w:t>PRODÁVAJÍCÍM FYZICKÁ OSOBA</w:t>
      </w:r>
      <w:r>
        <w:rPr>
          <w:rFonts w:ascii="Arial" w:eastAsia="Times New Roman" w:hAnsi="Arial" w:cs="Arial"/>
          <w:sz w:val="20"/>
          <w:szCs w:val="20"/>
          <w:lang w:eastAsia="cs-CZ"/>
        </w:rPr>
        <w:t>/</w:t>
      </w:r>
    </w:p>
    <w:tbl>
      <w:tblPr>
        <w:tblpPr w:leftFromText="141" w:rightFromText="141" w:vertAnchor="text" w:horzAnchor="margin" w:tblpY="501"/>
        <w:tblW w:w="0" w:type="auto"/>
        <w:tblLook w:val="01E0" w:firstRow="1" w:lastRow="1" w:firstColumn="1" w:lastColumn="1" w:noHBand="0" w:noVBand="0"/>
      </w:tblPr>
      <w:tblGrid>
        <w:gridCol w:w="3489"/>
        <w:gridCol w:w="5583"/>
      </w:tblGrid>
      <w:tr w:rsidR="0006176E" w:rsidRPr="00AF4D1B" w:rsidTr="00FD1277">
        <w:tc>
          <w:tcPr>
            <w:tcW w:w="9212" w:type="dxa"/>
            <w:gridSpan w:val="2"/>
          </w:tcPr>
          <w:p w:rsidR="0006176E" w:rsidRPr="00AF4D1B" w:rsidRDefault="0006176E" w:rsidP="00FD1277">
            <w:pPr>
              <w:spacing w:after="120" w:line="240" w:lineRule="auto"/>
              <w:contextualSpacing/>
              <w:jc w:val="both"/>
              <w:rPr>
                <w:rFonts w:ascii="Arial" w:eastAsia="Times New Roman" w:hAnsi="Arial" w:cs="Arial"/>
                <w:sz w:val="20"/>
                <w:szCs w:val="20"/>
                <w:lang w:eastAsia="cs-CZ"/>
              </w:rPr>
            </w:pPr>
            <w:r w:rsidRPr="00AF4D1B">
              <w:rPr>
                <w:rFonts w:ascii="Arial" w:eastAsia="Times New Roman" w:hAnsi="Arial" w:cs="Arial"/>
                <w:b/>
                <w:bCs/>
                <w:sz w:val="20"/>
                <w:szCs w:val="20"/>
                <w:lang w:eastAsia="cs-CZ"/>
              </w:rPr>
              <w:t xml:space="preserve">Jméno a příjmení </w:t>
            </w:r>
          </w:p>
          <w:p w:rsidR="0006176E" w:rsidRPr="00AF4D1B" w:rsidRDefault="0006176E" w:rsidP="00FD1277">
            <w:pPr>
              <w:spacing w:before="120"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w:t>
            </w:r>
            <w:r w:rsidR="00F82C0D" w:rsidRPr="00F82C0D">
              <w:rPr>
                <w:rFonts w:ascii="Arial" w:eastAsia="Times New Roman" w:hAnsi="Arial" w:cs="Arial"/>
                <w:i/>
                <w:sz w:val="20"/>
                <w:szCs w:val="20"/>
                <w:lang w:eastAsia="cs-CZ"/>
              </w:rPr>
              <w:t xml:space="preserve">OZNAČENÍ PODNIKATELE PŘÍPADNĚ VČ. DOVĚTKU </w:t>
            </w:r>
            <w:r w:rsidRPr="00F82C0D">
              <w:rPr>
                <w:rFonts w:ascii="Arial" w:eastAsia="Times New Roman" w:hAnsi="Arial" w:cs="Arial"/>
                <w:i/>
                <w:sz w:val="20"/>
                <w:szCs w:val="20"/>
                <w:lang w:eastAsia="cs-CZ"/>
              </w:rPr>
              <w:t>DLE ŽIVNOSTENSKÉHO REJSTŘÍKU/</w:t>
            </w:r>
          </w:p>
        </w:tc>
      </w:tr>
      <w:tr w:rsidR="0006176E" w:rsidRPr="00AF4D1B" w:rsidTr="00FD1277">
        <w:tc>
          <w:tcPr>
            <w:tcW w:w="3528" w:type="dxa"/>
          </w:tcPr>
          <w:p w:rsidR="0006176E" w:rsidRPr="00AF4D1B" w:rsidRDefault="0006176E" w:rsidP="00FD1277">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místem podnikání:</w:t>
            </w:r>
          </w:p>
        </w:tc>
        <w:tc>
          <w:tcPr>
            <w:tcW w:w="5684" w:type="dxa"/>
          </w:tcPr>
          <w:p w:rsidR="0006176E" w:rsidRPr="00AF4D1B" w:rsidRDefault="0006176E" w:rsidP="00FD1277">
            <w:pPr>
              <w:spacing w:after="120" w:line="240" w:lineRule="auto"/>
              <w:jc w:val="both"/>
              <w:rPr>
                <w:rFonts w:ascii="Arial" w:eastAsia="Times New Roman" w:hAnsi="Arial" w:cs="Arial"/>
                <w:sz w:val="20"/>
                <w:szCs w:val="20"/>
                <w:lang w:eastAsia="cs-CZ"/>
              </w:rPr>
            </w:pPr>
          </w:p>
        </w:tc>
      </w:tr>
      <w:tr w:rsidR="0006176E" w:rsidRPr="00AF4D1B" w:rsidTr="00FD1277">
        <w:tc>
          <w:tcPr>
            <w:tcW w:w="3528" w:type="dxa"/>
          </w:tcPr>
          <w:p w:rsidR="0006176E" w:rsidRPr="00AF4D1B" w:rsidRDefault="0006176E" w:rsidP="00FD1277">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IČ:</w:t>
            </w:r>
          </w:p>
        </w:tc>
        <w:tc>
          <w:tcPr>
            <w:tcW w:w="5684" w:type="dxa"/>
          </w:tcPr>
          <w:p w:rsidR="0006176E" w:rsidRPr="00AF4D1B" w:rsidRDefault="0006176E" w:rsidP="00FD1277">
            <w:pPr>
              <w:spacing w:after="120" w:line="240" w:lineRule="auto"/>
              <w:jc w:val="both"/>
              <w:rPr>
                <w:rFonts w:ascii="Arial" w:eastAsia="Times New Roman" w:hAnsi="Arial" w:cs="Arial"/>
                <w:sz w:val="20"/>
                <w:szCs w:val="20"/>
                <w:lang w:eastAsia="cs-CZ"/>
              </w:rPr>
            </w:pPr>
          </w:p>
        </w:tc>
      </w:tr>
      <w:tr w:rsidR="0006176E" w:rsidRPr="00AF4D1B" w:rsidTr="00FD1277">
        <w:tc>
          <w:tcPr>
            <w:tcW w:w="3528" w:type="dxa"/>
          </w:tcPr>
          <w:p w:rsidR="0006176E" w:rsidRPr="00AF4D1B" w:rsidRDefault="0006176E" w:rsidP="00FD1277">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DIČ:</w:t>
            </w:r>
          </w:p>
        </w:tc>
        <w:tc>
          <w:tcPr>
            <w:tcW w:w="5684" w:type="dxa"/>
          </w:tcPr>
          <w:p w:rsidR="0006176E" w:rsidRPr="00AF4D1B" w:rsidRDefault="0006176E" w:rsidP="00FD1277">
            <w:pPr>
              <w:spacing w:after="120" w:line="240" w:lineRule="auto"/>
              <w:jc w:val="both"/>
              <w:rPr>
                <w:rFonts w:ascii="Arial" w:eastAsia="Times New Roman" w:hAnsi="Arial" w:cs="Arial"/>
                <w:sz w:val="20"/>
                <w:szCs w:val="20"/>
                <w:lang w:eastAsia="cs-CZ"/>
              </w:rPr>
            </w:pPr>
          </w:p>
        </w:tc>
      </w:tr>
      <w:tr w:rsidR="0006176E" w:rsidRPr="00AF4D1B" w:rsidTr="00FD1277">
        <w:tc>
          <w:tcPr>
            <w:tcW w:w="3528" w:type="dxa"/>
          </w:tcPr>
          <w:p w:rsidR="0006176E" w:rsidRPr="00AF4D1B" w:rsidRDefault="0006176E" w:rsidP="00FD1277">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bankovní spojení:</w:t>
            </w:r>
          </w:p>
        </w:tc>
        <w:tc>
          <w:tcPr>
            <w:tcW w:w="5684" w:type="dxa"/>
          </w:tcPr>
          <w:p w:rsidR="0006176E" w:rsidRPr="00AF4D1B" w:rsidRDefault="0006176E" w:rsidP="00FD1277">
            <w:pPr>
              <w:spacing w:after="120" w:line="240" w:lineRule="auto"/>
              <w:jc w:val="both"/>
              <w:rPr>
                <w:rFonts w:ascii="Arial" w:eastAsia="Times New Roman" w:hAnsi="Arial" w:cs="Arial"/>
                <w:sz w:val="20"/>
                <w:szCs w:val="20"/>
                <w:lang w:eastAsia="cs-CZ"/>
              </w:rPr>
            </w:pPr>
          </w:p>
        </w:tc>
      </w:tr>
    </w:tbl>
    <w:p w:rsidR="00AF4D1B" w:rsidRDefault="00AF4D1B" w:rsidP="00AF4D1B">
      <w:pPr>
        <w:spacing w:after="0" w:line="240" w:lineRule="auto"/>
        <w:jc w:val="both"/>
        <w:rPr>
          <w:rFonts w:ascii="Arial" w:eastAsia="Times New Roman" w:hAnsi="Arial" w:cs="Arial"/>
          <w:b/>
          <w:sz w:val="20"/>
          <w:szCs w:val="20"/>
          <w:lang w:eastAsia="cs-CZ"/>
        </w:rPr>
      </w:pPr>
    </w:p>
    <w:p w:rsidR="0006176E" w:rsidRDefault="0006176E" w:rsidP="00AF4D1B">
      <w:pPr>
        <w:spacing w:after="0" w:line="240" w:lineRule="auto"/>
        <w:jc w:val="both"/>
        <w:rPr>
          <w:rFonts w:ascii="Arial" w:eastAsia="Times New Roman" w:hAnsi="Arial" w:cs="Arial"/>
          <w:b/>
          <w:sz w:val="20"/>
          <w:szCs w:val="20"/>
          <w:lang w:eastAsia="cs-CZ"/>
        </w:rPr>
      </w:pPr>
    </w:p>
    <w:p w:rsidR="0006176E" w:rsidRPr="00AF4D1B" w:rsidRDefault="0006176E" w:rsidP="00AF4D1B">
      <w:pPr>
        <w:spacing w:after="0" w:line="240" w:lineRule="auto"/>
        <w:jc w:val="both"/>
        <w:rPr>
          <w:rFonts w:ascii="Arial" w:eastAsia="Times New Roman" w:hAnsi="Arial" w:cs="Arial"/>
          <w:b/>
          <w:sz w:val="20"/>
          <w:szCs w:val="20"/>
          <w:lang w:eastAsia="cs-CZ"/>
        </w:rPr>
      </w:pPr>
    </w:p>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dále jako „</w:t>
      </w:r>
      <w:r w:rsidRPr="00AF4D1B">
        <w:rPr>
          <w:rFonts w:ascii="Arial" w:eastAsia="Times New Roman" w:hAnsi="Arial" w:cs="Arial"/>
          <w:b/>
          <w:sz w:val="20"/>
          <w:szCs w:val="20"/>
          <w:lang w:eastAsia="cs-CZ"/>
        </w:rPr>
        <w:t>Prodávající</w:t>
      </w:r>
      <w:r w:rsidRPr="00AF4D1B">
        <w:rPr>
          <w:rFonts w:ascii="Arial" w:eastAsia="Times New Roman" w:hAnsi="Arial" w:cs="Arial"/>
          <w:sz w:val="20"/>
          <w:szCs w:val="20"/>
          <w:lang w:eastAsia="cs-CZ"/>
        </w:rPr>
        <w:t xml:space="preserve">“  </w:t>
      </w:r>
    </w:p>
    <w:p w:rsidR="00AF4D1B" w:rsidRPr="00AF4D1B" w:rsidRDefault="00AF4D1B" w:rsidP="00AF4D1B">
      <w:pPr>
        <w:spacing w:after="120" w:line="240" w:lineRule="auto"/>
        <w:jc w:val="both"/>
        <w:rPr>
          <w:rFonts w:ascii="Arial" w:eastAsia="Times New Roman" w:hAnsi="Arial" w:cs="Arial"/>
          <w:b/>
          <w:sz w:val="20"/>
          <w:szCs w:val="20"/>
          <w:lang w:eastAsia="cs-CZ"/>
        </w:rPr>
      </w:pPr>
    </w:p>
    <w:p w:rsidR="00AF4D1B" w:rsidRPr="00AF4D1B" w:rsidRDefault="00AF4D1B" w:rsidP="00AF4D1B">
      <w:pPr>
        <w:spacing w:after="0" w:line="240" w:lineRule="auto"/>
        <w:jc w:val="both"/>
        <w:rPr>
          <w:rFonts w:ascii="Arial" w:eastAsia="Times New Roman" w:hAnsi="Arial" w:cs="Arial"/>
          <w:bCs/>
          <w:sz w:val="20"/>
          <w:szCs w:val="20"/>
          <w:lang w:eastAsia="cs-CZ"/>
        </w:rPr>
      </w:pPr>
      <w:r w:rsidRPr="00AF4D1B">
        <w:rPr>
          <w:rFonts w:ascii="Arial" w:eastAsia="Times New Roman" w:hAnsi="Arial" w:cs="Arial"/>
          <w:bCs/>
          <w:sz w:val="20"/>
          <w:szCs w:val="20"/>
          <w:lang w:eastAsia="cs-CZ"/>
        </w:rPr>
        <w:t xml:space="preserve">(Kupující a Prodávající jednotlivě </w:t>
      </w:r>
      <w:r w:rsidR="0006176E">
        <w:rPr>
          <w:rFonts w:ascii="Arial" w:eastAsia="Times New Roman" w:hAnsi="Arial" w:cs="Arial"/>
          <w:bCs/>
          <w:sz w:val="20"/>
          <w:szCs w:val="20"/>
          <w:lang w:eastAsia="cs-CZ"/>
        </w:rPr>
        <w:t xml:space="preserve">jen </w:t>
      </w:r>
      <w:r w:rsidRPr="00AF4D1B">
        <w:rPr>
          <w:rFonts w:ascii="Arial" w:eastAsia="Times New Roman" w:hAnsi="Arial" w:cs="Arial"/>
          <w:bCs/>
          <w:sz w:val="20"/>
          <w:szCs w:val="20"/>
          <w:lang w:eastAsia="cs-CZ"/>
        </w:rPr>
        <w:t>jako „</w:t>
      </w:r>
      <w:r w:rsidRPr="00AF4D1B">
        <w:rPr>
          <w:rFonts w:ascii="Arial" w:eastAsia="Times New Roman" w:hAnsi="Arial" w:cs="Arial"/>
          <w:b/>
          <w:bCs/>
          <w:sz w:val="20"/>
          <w:szCs w:val="20"/>
          <w:lang w:eastAsia="cs-CZ"/>
        </w:rPr>
        <w:t>Smluvní strana</w:t>
      </w:r>
      <w:r w:rsidRPr="00AF4D1B">
        <w:rPr>
          <w:rFonts w:ascii="Arial" w:eastAsia="Times New Roman" w:hAnsi="Arial" w:cs="Arial"/>
          <w:bCs/>
          <w:sz w:val="20"/>
          <w:szCs w:val="20"/>
          <w:lang w:eastAsia="cs-CZ"/>
        </w:rPr>
        <w:t>“, společně</w:t>
      </w:r>
      <w:r w:rsidR="0006176E">
        <w:rPr>
          <w:rFonts w:ascii="Arial" w:eastAsia="Times New Roman" w:hAnsi="Arial" w:cs="Arial"/>
          <w:bCs/>
          <w:sz w:val="20"/>
          <w:szCs w:val="20"/>
          <w:lang w:eastAsia="cs-CZ"/>
        </w:rPr>
        <w:t xml:space="preserve"> též</w:t>
      </w:r>
      <w:r w:rsidRPr="00AF4D1B">
        <w:rPr>
          <w:rFonts w:ascii="Arial" w:eastAsia="Times New Roman" w:hAnsi="Arial" w:cs="Arial"/>
          <w:bCs/>
          <w:sz w:val="20"/>
          <w:szCs w:val="20"/>
          <w:lang w:eastAsia="cs-CZ"/>
        </w:rPr>
        <w:t xml:space="preserve"> jako „</w:t>
      </w:r>
      <w:r w:rsidRPr="00AF4D1B">
        <w:rPr>
          <w:rFonts w:ascii="Arial" w:eastAsia="Times New Roman" w:hAnsi="Arial" w:cs="Arial"/>
          <w:b/>
          <w:bCs/>
          <w:sz w:val="20"/>
          <w:szCs w:val="20"/>
          <w:lang w:eastAsia="cs-CZ"/>
        </w:rPr>
        <w:t>Smluvní strany</w:t>
      </w:r>
      <w:r w:rsidRPr="00AF4D1B">
        <w:rPr>
          <w:rFonts w:ascii="Arial" w:eastAsia="Times New Roman" w:hAnsi="Arial" w:cs="Arial"/>
          <w:bCs/>
          <w:sz w:val="20"/>
          <w:szCs w:val="20"/>
          <w:lang w:eastAsia="cs-CZ"/>
        </w:rPr>
        <w:t>“)</w:t>
      </w:r>
    </w:p>
    <w:p w:rsidR="00AF4D1B" w:rsidRPr="00AF4D1B" w:rsidRDefault="00AF4D1B" w:rsidP="00AF4D1B">
      <w:pPr>
        <w:spacing w:after="0" w:line="240" w:lineRule="auto"/>
        <w:jc w:val="both"/>
        <w:rPr>
          <w:rFonts w:ascii="Arial" w:eastAsia="Times New Roman" w:hAnsi="Arial" w:cs="Arial"/>
          <w:bCs/>
          <w:sz w:val="20"/>
          <w:szCs w:val="20"/>
          <w:lang w:eastAsia="cs-CZ"/>
        </w:rPr>
      </w:pPr>
    </w:p>
    <w:p w:rsidR="00AF4D1B" w:rsidRPr="00C60C23" w:rsidRDefault="00AF4D1B" w:rsidP="00AF4D1B">
      <w:pPr>
        <w:spacing w:after="0" w:line="240" w:lineRule="auto"/>
        <w:jc w:val="both"/>
        <w:rPr>
          <w:rFonts w:ascii="Arial" w:eastAsia="Times New Roman" w:hAnsi="Arial" w:cs="Arial"/>
          <w:b/>
          <w:bCs/>
          <w:sz w:val="20"/>
          <w:szCs w:val="20"/>
          <w:lang w:eastAsia="cs-CZ"/>
        </w:rPr>
      </w:pPr>
      <w:r>
        <w:rPr>
          <w:rFonts w:ascii="Arial" w:eastAsia="Times New Roman" w:hAnsi="Arial" w:cs="Arial"/>
          <w:bCs/>
          <w:sz w:val="20"/>
          <w:szCs w:val="20"/>
          <w:lang w:eastAsia="cs-CZ"/>
        </w:rPr>
        <w:t>uzavírají v souladu se</w:t>
      </w:r>
      <w:r w:rsidRPr="00AF4D1B">
        <w:rPr>
          <w:rFonts w:ascii="Arial" w:eastAsia="Times New Roman" w:hAnsi="Arial" w:cs="Arial"/>
          <w:bCs/>
          <w:sz w:val="20"/>
          <w:szCs w:val="20"/>
          <w:lang w:eastAsia="cs-CZ"/>
        </w:rPr>
        <w:t xml:space="preserve"> </w:t>
      </w:r>
      <w:r>
        <w:rPr>
          <w:rFonts w:ascii="Arial" w:eastAsia="Times New Roman" w:hAnsi="Arial" w:cs="Arial"/>
          <w:bCs/>
          <w:sz w:val="20"/>
          <w:szCs w:val="20"/>
          <w:lang w:eastAsia="cs-CZ"/>
        </w:rPr>
        <w:t>zákonem č. 89/2012 Sb.</w:t>
      </w:r>
      <w:r w:rsidRPr="00AF4D1B">
        <w:rPr>
          <w:rFonts w:ascii="Arial" w:eastAsia="Times New Roman" w:hAnsi="Arial" w:cs="Arial"/>
          <w:bCs/>
          <w:sz w:val="20"/>
          <w:szCs w:val="20"/>
          <w:lang w:eastAsia="cs-CZ"/>
        </w:rPr>
        <w:t>, občanský zákoník, v platném znění, zejména pak dle ustanovení § 2079 a násl.</w:t>
      </w:r>
      <w:r>
        <w:rPr>
          <w:rFonts w:ascii="Arial" w:eastAsia="Times New Roman" w:hAnsi="Arial" w:cs="Arial"/>
          <w:bCs/>
          <w:sz w:val="20"/>
          <w:szCs w:val="20"/>
          <w:lang w:eastAsia="cs-CZ"/>
        </w:rPr>
        <w:t>,</w:t>
      </w:r>
      <w:r w:rsidR="00C60C23" w:rsidRPr="00C60C23">
        <w:rPr>
          <w:rFonts w:ascii="Arial" w:eastAsia="Times New Roman" w:hAnsi="Arial" w:cs="Arial"/>
          <w:bCs/>
          <w:sz w:val="20"/>
          <w:szCs w:val="20"/>
          <w:lang w:eastAsia="cs-CZ"/>
        </w:rPr>
        <w:t xml:space="preserve"> </w:t>
      </w:r>
      <w:r w:rsidR="00C60C23">
        <w:rPr>
          <w:rFonts w:ascii="Arial" w:eastAsia="Times New Roman" w:hAnsi="Arial" w:cs="Arial"/>
          <w:bCs/>
          <w:sz w:val="20"/>
          <w:szCs w:val="20"/>
          <w:lang w:eastAsia="cs-CZ"/>
        </w:rPr>
        <w:t>též v souladu se zadávacím řízením dle zákona o veřejných zakázkách</w:t>
      </w:r>
      <w:r>
        <w:rPr>
          <w:rFonts w:ascii="Arial" w:eastAsia="Times New Roman" w:hAnsi="Arial" w:cs="Arial"/>
          <w:bCs/>
          <w:sz w:val="20"/>
          <w:szCs w:val="20"/>
          <w:lang w:eastAsia="cs-CZ"/>
        </w:rPr>
        <w:t xml:space="preserve"> </w:t>
      </w:r>
      <w:r w:rsidR="0006176E">
        <w:rPr>
          <w:rFonts w:ascii="Arial" w:eastAsia="Times New Roman" w:hAnsi="Arial" w:cs="Arial"/>
          <w:bCs/>
          <w:sz w:val="20"/>
          <w:szCs w:val="20"/>
          <w:lang w:eastAsia="cs-CZ"/>
        </w:rPr>
        <w:t xml:space="preserve">č. 137/2006 Sb., </w:t>
      </w:r>
      <w:r w:rsidRPr="00AF4D1B">
        <w:rPr>
          <w:rFonts w:ascii="Arial" w:eastAsia="Times New Roman" w:hAnsi="Arial" w:cs="Arial"/>
          <w:bCs/>
          <w:sz w:val="20"/>
          <w:szCs w:val="20"/>
          <w:lang w:eastAsia="cs-CZ"/>
        </w:rPr>
        <w:t>tuto rámcovou smlouvu o dodávkách zboží (dále „</w:t>
      </w:r>
      <w:r w:rsidRPr="00AF4D1B">
        <w:rPr>
          <w:rFonts w:ascii="Arial" w:eastAsia="Times New Roman" w:hAnsi="Arial" w:cs="Arial"/>
          <w:b/>
          <w:bCs/>
          <w:sz w:val="20"/>
          <w:szCs w:val="20"/>
          <w:lang w:eastAsia="cs-CZ"/>
        </w:rPr>
        <w:t>Smlouva</w:t>
      </w:r>
      <w:r w:rsidR="00C60C23" w:rsidRPr="00C60C23">
        <w:rPr>
          <w:rFonts w:ascii="Arial" w:eastAsia="Times New Roman" w:hAnsi="Arial" w:cs="Arial"/>
          <w:bCs/>
          <w:sz w:val="20"/>
          <w:szCs w:val="20"/>
          <w:lang w:eastAsia="cs-CZ"/>
        </w:rPr>
        <w:t>“)</w:t>
      </w:r>
      <w:r w:rsidRPr="00C60C23">
        <w:rPr>
          <w:rFonts w:ascii="Arial" w:eastAsia="Times New Roman" w:hAnsi="Arial" w:cs="Arial"/>
          <w:bCs/>
          <w:sz w:val="20"/>
          <w:szCs w:val="20"/>
          <w:lang w:eastAsia="cs-CZ"/>
        </w:rPr>
        <w:t>.</w:t>
      </w:r>
    </w:p>
    <w:p w:rsidR="00E746E8" w:rsidRDefault="00E746E8" w:rsidP="00AF4D1B">
      <w:pPr>
        <w:spacing w:after="120" w:line="240" w:lineRule="auto"/>
        <w:jc w:val="center"/>
        <w:rPr>
          <w:rFonts w:ascii="Arial" w:eastAsia="Times New Roman" w:hAnsi="Arial" w:cs="Arial"/>
          <w:b/>
          <w:sz w:val="20"/>
          <w:szCs w:val="20"/>
          <w:lang w:eastAsia="cs-CZ"/>
        </w:rPr>
      </w:pPr>
    </w:p>
    <w:p w:rsidR="00E746E8" w:rsidRDefault="00E746E8" w:rsidP="00AF4D1B">
      <w:pPr>
        <w:spacing w:after="120" w:line="240" w:lineRule="auto"/>
        <w:jc w:val="center"/>
        <w:rPr>
          <w:rFonts w:ascii="Arial" w:eastAsia="Times New Roman" w:hAnsi="Arial" w:cs="Arial"/>
          <w:b/>
          <w:sz w:val="20"/>
          <w:szCs w:val="20"/>
          <w:lang w:eastAsia="cs-CZ"/>
        </w:rPr>
      </w:pPr>
    </w:p>
    <w:p w:rsidR="00AF4D1B" w:rsidRPr="00AF4D1B" w:rsidRDefault="00AF4D1B" w:rsidP="00AF4D1B">
      <w:pPr>
        <w:spacing w:after="120" w:line="240" w:lineRule="auto"/>
        <w:jc w:val="center"/>
        <w:rPr>
          <w:rFonts w:ascii="Arial" w:eastAsia="Times New Roman" w:hAnsi="Arial" w:cs="Arial"/>
          <w:b/>
          <w:sz w:val="20"/>
          <w:szCs w:val="20"/>
          <w:lang w:eastAsia="cs-CZ"/>
        </w:rPr>
      </w:pPr>
      <w:r w:rsidRPr="00AF4D1B">
        <w:rPr>
          <w:rFonts w:ascii="Arial" w:eastAsia="Times New Roman" w:hAnsi="Arial" w:cs="Arial"/>
          <w:b/>
          <w:sz w:val="20"/>
          <w:szCs w:val="20"/>
          <w:lang w:eastAsia="cs-CZ"/>
        </w:rPr>
        <w:lastRenderedPageBreak/>
        <w:t>Preambule</w:t>
      </w:r>
    </w:p>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 xml:space="preserve">Kupující provedl zadávací řízení k veřejné zakázce </w:t>
      </w:r>
      <w:r w:rsidRPr="001C7DA6">
        <w:rPr>
          <w:rFonts w:ascii="Arial" w:eastAsia="Times New Roman" w:hAnsi="Arial" w:cs="Arial"/>
          <w:sz w:val="20"/>
          <w:szCs w:val="20"/>
          <w:lang w:eastAsia="cs-CZ"/>
        </w:rPr>
        <w:t>malého rozsahu</w:t>
      </w:r>
      <w:r w:rsidR="001C7DA6" w:rsidRPr="001C7DA6">
        <w:rPr>
          <w:rFonts w:ascii="Arial" w:eastAsia="Times New Roman" w:hAnsi="Arial" w:cs="Arial"/>
          <w:sz w:val="20"/>
          <w:szCs w:val="20"/>
          <w:lang w:eastAsia="cs-CZ"/>
        </w:rPr>
        <w:t xml:space="preserve"> s názvem „</w:t>
      </w:r>
      <w:r w:rsidRPr="001C7DA6">
        <w:rPr>
          <w:rFonts w:ascii="Arial" w:eastAsia="Times New Roman" w:hAnsi="Arial" w:cs="Arial"/>
          <w:sz w:val="20"/>
          <w:szCs w:val="20"/>
          <w:lang w:eastAsia="cs-CZ"/>
        </w:rPr>
        <w:t xml:space="preserve">Dodávka </w:t>
      </w:r>
      <w:r>
        <w:rPr>
          <w:rFonts w:ascii="Arial" w:eastAsia="Times New Roman" w:hAnsi="Arial" w:cs="Arial"/>
          <w:sz w:val="20"/>
          <w:szCs w:val="20"/>
          <w:lang w:eastAsia="cs-CZ"/>
        </w:rPr>
        <w:t>zdravotnických prostředků a materiálu</w:t>
      </w:r>
      <w:r w:rsidR="001C7DA6">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Pr="00AF4D1B">
        <w:rPr>
          <w:rFonts w:ascii="Arial" w:eastAsia="Times New Roman" w:hAnsi="Arial" w:cs="Arial"/>
          <w:sz w:val="20"/>
          <w:szCs w:val="20"/>
          <w:lang w:eastAsia="cs-CZ"/>
        </w:rPr>
        <w:t>(dále jen „</w:t>
      </w:r>
      <w:r w:rsidRPr="00AF4D1B">
        <w:rPr>
          <w:rFonts w:ascii="Arial" w:eastAsia="Times New Roman" w:hAnsi="Arial" w:cs="Arial"/>
          <w:b/>
          <w:sz w:val="20"/>
          <w:szCs w:val="20"/>
          <w:lang w:eastAsia="cs-CZ"/>
        </w:rPr>
        <w:t>Zadávací řízení</w:t>
      </w:r>
      <w:r w:rsidRPr="00AF4D1B">
        <w:rPr>
          <w:rFonts w:ascii="Arial" w:eastAsia="Times New Roman" w:hAnsi="Arial" w:cs="Arial"/>
          <w:sz w:val="20"/>
          <w:szCs w:val="20"/>
          <w:lang w:eastAsia="cs-CZ"/>
        </w:rPr>
        <w:t>“) na uzavření této Smlouvy. Smlouva je uzavírána s Prodávajícím na základě výsledku Zadávacího řízení.</w:t>
      </w:r>
    </w:p>
    <w:p w:rsidR="00AF4D1B" w:rsidRPr="00AF4D1B" w:rsidRDefault="00AF4D1B" w:rsidP="00AF4D1B">
      <w:pPr>
        <w:keepNext/>
        <w:numPr>
          <w:ilvl w:val="0"/>
          <w:numId w:val="4"/>
        </w:numPr>
        <w:spacing w:before="240" w:after="60" w:line="360" w:lineRule="auto"/>
        <w:jc w:val="center"/>
        <w:outlineLvl w:val="0"/>
        <w:rPr>
          <w:rFonts w:ascii="Arial" w:eastAsia="Times New Roman" w:hAnsi="Arial" w:cs="Arial"/>
          <w:b/>
          <w:bCs/>
          <w:kern w:val="32"/>
          <w:sz w:val="20"/>
          <w:szCs w:val="20"/>
          <w:lang w:eastAsia="cs-CZ"/>
        </w:rPr>
      </w:pPr>
      <w:r w:rsidRPr="00AF4D1B">
        <w:rPr>
          <w:rFonts w:ascii="Arial" w:eastAsia="Times New Roman" w:hAnsi="Arial" w:cs="Arial"/>
          <w:b/>
          <w:bCs/>
          <w:kern w:val="32"/>
          <w:sz w:val="20"/>
          <w:szCs w:val="20"/>
          <w:lang w:eastAsia="cs-CZ"/>
        </w:rPr>
        <w:t>Účel a předmět Smlouvy</w:t>
      </w:r>
    </w:p>
    <w:p w:rsidR="00AF4D1B" w:rsidRDefault="00AF4D1B" w:rsidP="00E746E8">
      <w:pPr>
        <w:numPr>
          <w:ilvl w:val="0"/>
          <w:numId w:val="5"/>
        </w:numPr>
        <w:spacing w:after="120" w:line="240" w:lineRule="auto"/>
        <w:ind w:left="567" w:hanging="567"/>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Účelem této Smlouvy je zajištění zabezpečení průběžného zásobování zdravotnického zařízení provozovaného zadavatelem zdravotnickými prostředky a zdravotnickým materiálem</w:t>
      </w:r>
      <w:r>
        <w:rPr>
          <w:rFonts w:ascii="Arial" w:eastAsia="Times New Roman" w:hAnsi="Arial" w:cs="Arial"/>
          <w:sz w:val="20"/>
          <w:szCs w:val="20"/>
          <w:lang w:eastAsia="cs-CZ"/>
        </w:rPr>
        <w:t xml:space="preserve"> (dále též jen „</w:t>
      </w:r>
      <w:r w:rsidRPr="001C7DA6">
        <w:rPr>
          <w:rFonts w:ascii="Arial" w:eastAsia="Times New Roman" w:hAnsi="Arial" w:cs="Arial"/>
          <w:b/>
          <w:sz w:val="20"/>
          <w:szCs w:val="20"/>
          <w:lang w:eastAsia="cs-CZ"/>
        </w:rPr>
        <w:t>zboží</w:t>
      </w:r>
      <w:r>
        <w:rPr>
          <w:rFonts w:ascii="Arial" w:eastAsia="Times New Roman" w:hAnsi="Arial" w:cs="Arial"/>
          <w:sz w:val="20"/>
          <w:szCs w:val="20"/>
          <w:lang w:eastAsia="cs-CZ"/>
        </w:rPr>
        <w:t>“)</w:t>
      </w:r>
      <w:r w:rsidRPr="00AF4D1B">
        <w:rPr>
          <w:rFonts w:ascii="Arial" w:eastAsia="Times New Roman" w:hAnsi="Arial" w:cs="Arial"/>
          <w:sz w:val="20"/>
          <w:szCs w:val="20"/>
          <w:lang w:eastAsia="cs-CZ"/>
        </w:rPr>
        <w:t xml:space="preserve">, jež je popsán v příloze č. </w:t>
      </w:r>
      <w:r w:rsidR="00156625">
        <w:rPr>
          <w:rFonts w:ascii="Arial" w:eastAsia="Times New Roman" w:hAnsi="Arial" w:cs="Arial"/>
          <w:sz w:val="20"/>
          <w:szCs w:val="20"/>
          <w:lang w:eastAsia="cs-CZ"/>
        </w:rPr>
        <w:t>1 Smlouvy</w:t>
      </w:r>
      <w:r w:rsidR="00C60C23">
        <w:rPr>
          <w:rFonts w:ascii="Arial" w:eastAsia="Times New Roman" w:hAnsi="Arial" w:cs="Arial"/>
          <w:sz w:val="20"/>
          <w:szCs w:val="20"/>
          <w:lang w:eastAsia="cs-CZ"/>
        </w:rPr>
        <w:t>, tak, aby Kupující mohl zboží užívat při poskytování zdravotních služeb svým pacientům ve smyslu zákona č. 372/2011 Sb., o zdravotních službách</w:t>
      </w:r>
      <w:r w:rsidRPr="00AF4D1B">
        <w:rPr>
          <w:rFonts w:ascii="Arial" w:eastAsia="Times New Roman" w:hAnsi="Arial" w:cs="Arial"/>
          <w:sz w:val="20"/>
          <w:szCs w:val="20"/>
          <w:lang w:eastAsia="cs-CZ"/>
        </w:rPr>
        <w:t>.</w:t>
      </w:r>
      <w:r w:rsidR="00C60C23">
        <w:rPr>
          <w:rFonts w:ascii="Arial" w:eastAsia="Times New Roman" w:hAnsi="Arial" w:cs="Arial"/>
          <w:sz w:val="20"/>
          <w:szCs w:val="20"/>
          <w:lang w:eastAsia="cs-CZ"/>
        </w:rPr>
        <w:t xml:space="preserve"> Zboží musí mít vlastnosti, které umožňují jeho užití ke sjednanému účelu, zboží musí splňovat požadavky kladené právními předpisy na zdravotnické prostředky nebo spotřební zdravotnický materiál</w:t>
      </w:r>
      <w:r w:rsidR="00EA018F">
        <w:rPr>
          <w:rFonts w:ascii="Arial" w:eastAsia="Times New Roman" w:hAnsi="Arial" w:cs="Arial"/>
          <w:sz w:val="20"/>
          <w:szCs w:val="20"/>
          <w:lang w:eastAsia="cs-CZ"/>
        </w:rPr>
        <w:t>; zboží musí odpovídat v závislosti na pova</w:t>
      </w:r>
      <w:r w:rsidR="005938F9">
        <w:rPr>
          <w:rFonts w:ascii="Arial" w:eastAsia="Times New Roman" w:hAnsi="Arial" w:cs="Arial"/>
          <w:sz w:val="20"/>
          <w:szCs w:val="20"/>
          <w:lang w:eastAsia="cs-CZ"/>
        </w:rPr>
        <w:t>ze</w:t>
      </w:r>
      <w:r w:rsidR="00EA018F">
        <w:rPr>
          <w:rFonts w:ascii="Arial" w:eastAsia="Times New Roman" w:hAnsi="Arial" w:cs="Arial"/>
          <w:sz w:val="20"/>
          <w:szCs w:val="20"/>
          <w:lang w:eastAsia="cs-CZ"/>
        </w:rPr>
        <w:t xml:space="preserve"> a druh</w:t>
      </w:r>
      <w:r w:rsidR="005938F9">
        <w:rPr>
          <w:rFonts w:ascii="Arial" w:eastAsia="Times New Roman" w:hAnsi="Arial" w:cs="Arial"/>
          <w:sz w:val="20"/>
          <w:szCs w:val="20"/>
          <w:lang w:eastAsia="cs-CZ"/>
        </w:rPr>
        <w:t>u</w:t>
      </w:r>
      <w:r w:rsidR="00EA018F">
        <w:rPr>
          <w:rFonts w:ascii="Arial" w:eastAsia="Times New Roman" w:hAnsi="Arial" w:cs="Arial"/>
          <w:sz w:val="20"/>
          <w:szCs w:val="20"/>
          <w:lang w:eastAsia="cs-CZ"/>
        </w:rPr>
        <w:t xml:space="preserve"> zboží </w:t>
      </w:r>
      <w:r w:rsidR="005938F9">
        <w:rPr>
          <w:rFonts w:ascii="Arial" w:eastAsia="Times New Roman" w:hAnsi="Arial" w:cs="Arial"/>
          <w:sz w:val="20"/>
          <w:szCs w:val="20"/>
          <w:lang w:eastAsia="cs-CZ"/>
        </w:rPr>
        <w:t xml:space="preserve">příslušným právním předpisům, např. </w:t>
      </w:r>
      <w:r w:rsidR="00EA018F" w:rsidRPr="00EA018F">
        <w:rPr>
          <w:rFonts w:ascii="Arial" w:eastAsia="Times New Roman" w:hAnsi="Arial" w:cs="Arial"/>
          <w:sz w:val="20"/>
          <w:szCs w:val="20"/>
          <w:lang w:eastAsia="cs-CZ"/>
        </w:rPr>
        <w:t>z</w:t>
      </w:r>
      <w:r w:rsidR="005938F9">
        <w:rPr>
          <w:rFonts w:ascii="Arial" w:eastAsia="Times New Roman" w:hAnsi="Arial" w:cs="Arial"/>
          <w:sz w:val="20"/>
          <w:szCs w:val="20"/>
          <w:lang w:eastAsia="cs-CZ"/>
        </w:rPr>
        <w:t>ákonu</w:t>
      </w:r>
      <w:r w:rsidR="00EA018F" w:rsidRPr="00EA018F">
        <w:rPr>
          <w:rFonts w:ascii="Arial" w:eastAsia="Times New Roman" w:hAnsi="Arial" w:cs="Arial"/>
          <w:sz w:val="20"/>
          <w:szCs w:val="20"/>
          <w:lang w:eastAsia="cs-CZ"/>
        </w:rPr>
        <w:t xml:space="preserve"> č. 22/1997 Sb., o technických požadavcích na výrobky a o změně a doplnění některých zákonů, z</w:t>
      </w:r>
      <w:r w:rsidR="005938F9">
        <w:rPr>
          <w:rFonts w:ascii="Arial" w:eastAsia="Times New Roman" w:hAnsi="Arial" w:cs="Arial"/>
          <w:sz w:val="20"/>
          <w:szCs w:val="20"/>
          <w:lang w:eastAsia="cs-CZ"/>
        </w:rPr>
        <w:t>ákonu</w:t>
      </w:r>
      <w:r w:rsidR="00EA018F" w:rsidRPr="00EA018F">
        <w:rPr>
          <w:rFonts w:ascii="Arial" w:eastAsia="Times New Roman" w:hAnsi="Arial" w:cs="Arial"/>
          <w:sz w:val="20"/>
          <w:szCs w:val="20"/>
          <w:lang w:eastAsia="cs-CZ"/>
        </w:rPr>
        <w:t xml:space="preserve"> </w:t>
      </w:r>
      <w:r w:rsidR="005938F9" w:rsidRPr="00EA018F">
        <w:rPr>
          <w:rFonts w:ascii="Arial" w:eastAsia="Times New Roman" w:hAnsi="Arial" w:cs="Arial"/>
          <w:sz w:val="20"/>
          <w:szCs w:val="20"/>
          <w:lang w:eastAsia="cs-CZ"/>
        </w:rPr>
        <w:t>č. 268/2014 Sb.,</w:t>
      </w:r>
      <w:r w:rsidR="005938F9">
        <w:rPr>
          <w:rFonts w:ascii="Arial" w:eastAsia="Times New Roman" w:hAnsi="Arial" w:cs="Arial"/>
          <w:sz w:val="20"/>
          <w:szCs w:val="20"/>
          <w:lang w:eastAsia="cs-CZ"/>
        </w:rPr>
        <w:t xml:space="preserve"> </w:t>
      </w:r>
      <w:r w:rsidR="00EA018F" w:rsidRPr="00EA018F">
        <w:rPr>
          <w:rFonts w:ascii="Arial" w:eastAsia="Times New Roman" w:hAnsi="Arial" w:cs="Arial"/>
          <w:sz w:val="20"/>
          <w:szCs w:val="20"/>
          <w:lang w:eastAsia="cs-CZ"/>
        </w:rPr>
        <w:t>o zdravotnických prostředcích ve znění prováděcích předpisů</w:t>
      </w:r>
      <w:r w:rsidR="005938F9">
        <w:rPr>
          <w:rFonts w:ascii="Arial" w:eastAsia="Times New Roman" w:hAnsi="Arial" w:cs="Arial"/>
          <w:sz w:val="20"/>
          <w:szCs w:val="20"/>
          <w:lang w:eastAsia="cs-CZ"/>
        </w:rPr>
        <w:t xml:space="preserve"> -</w:t>
      </w:r>
      <w:r w:rsidR="00EA018F" w:rsidRPr="00EA018F">
        <w:rPr>
          <w:rFonts w:ascii="Arial" w:eastAsia="Times New Roman" w:hAnsi="Arial" w:cs="Arial"/>
          <w:sz w:val="20"/>
          <w:szCs w:val="20"/>
          <w:lang w:eastAsia="cs-CZ"/>
        </w:rPr>
        <w:t xml:space="preserve"> nařízení </w:t>
      </w:r>
      <w:r w:rsidR="005938F9" w:rsidRPr="00EA018F">
        <w:rPr>
          <w:rFonts w:ascii="Arial" w:eastAsia="Times New Roman" w:hAnsi="Arial" w:cs="Arial"/>
          <w:sz w:val="20"/>
          <w:szCs w:val="20"/>
          <w:lang w:eastAsia="cs-CZ"/>
        </w:rPr>
        <w:t xml:space="preserve">vlády </w:t>
      </w:r>
      <w:r w:rsidR="00EA018F" w:rsidRPr="00EA018F">
        <w:rPr>
          <w:rFonts w:ascii="Arial" w:eastAsia="Times New Roman" w:hAnsi="Arial" w:cs="Arial"/>
          <w:sz w:val="20"/>
          <w:szCs w:val="20"/>
          <w:lang w:eastAsia="cs-CZ"/>
        </w:rPr>
        <w:t>č. 54/2015 Sb., o technických požadavcích na zdravotnické prostředky</w:t>
      </w:r>
      <w:r w:rsidR="005938F9">
        <w:rPr>
          <w:rFonts w:ascii="Arial" w:eastAsia="Times New Roman" w:hAnsi="Arial" w:cs="Arial"/>
          <w:sz w:val="20"/>
          <w:szCs w:val="20"/>
          <w:lang w:eastAsia="cs-CZ"/>
        </w:rPr>
        <w:t xml:space="preserve"> a</w:t>
      </w:r>
      <w:r w:rsidR="00EA018F" w:rsidRPr="00EA018F">
        <w:rPr>
          <w:rFonts w:ascii="Arial" w:eastAsia="Times New Roman" w:hAnsi="Arial" w:cs="Arial"/>
          <w:sz w:val="20"/>
          <w:szCs w:val="20"/>
          <w:lang w:eastAsia="cs-CZ"/>
        </w:rPr>
        <w:t xml:space="preserve"> č. 56/2015 Sb.</w:t>
      </w:r>
      <w:r w:rsidR="005938F9">
        <w:rPr>
          <w:rFonts w:ascii="Arial" w:eastAsia="Times New Roman" w:hAnsi="Arial" w:cs="Arial"/>
          <w:sz w:val="20"/>
          <w:szCs w:val="20"/>
          <w:lang w:eastAsia="cs-CZ"/>
        </w:rPr>
        <w:t>,</w:t>
      </w:r>
      <w:r w:rsidR="00EA018F" w:rsidRPr="00EA018F">
        <w:rPr>
          <w:rFonts w:ascii="Arial" w:eastAsia="Times New Roman" w:hAnsi="Arial" w:cs="Arial"/>
          <w:sz w:val="20"/>
          <w:szCs w:val="20"/>
          <w:lang w:eastAsia="cs-CZ"/>
        </w:rPr>
        <w:t xml:space="preserve"> o technických požadavcích na diagnostické zdravotnické prostředky in vitro</w:t>
      </w:r>
      <w:r w:rsidR="00C60C23">
        <w:rPr>
          <w:rFonts w:ascii="Arial" w:eastAsia="Times New Roman" w:hAnsi="Arial" w:cs="Arial"/>
          <w:sz w:val="20"/>
          <w:szCs w:val="20"/>
          <w:lang w:eastAsia="cs-CZ"/>
        </w:rPr>
        <w:t>.</w:t>
      </w:r>
      <w:r w:rsidR="001C7DA6">
        <w:rPr>
          <w:rFonts w:ascii="Arial" w:eastAsia="Times New Roman" w:hAnsi="Arial" w:cs="Arial"/>
          <w:sz w:val="20"/>
          <w:szCs w:val="20"/>
          <w:lang w:eastAsia="cs-CZ"/>
        </w:rPr>
        <w:t xml:space="preserve"> </w:t>
      </w:r>
    </w:p>
    <w:p w:rsidR="00AF4D1B" w:rsidRPr="00AF4D1B" w:rsidRDefault="00AF4D1B" w:rsidP="00E746E8">
      <w:pPr>
        <w:numPr>
          <w:ilvl w:val="0"/>
          <w:numId w:val="5"/>
        </w:numPr>
        <w:spacing w:after="120" w:line="240" w:lineRule="auto"/>
        <w:ind w:left="567" w:hanging="567"/>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Předmětem Smlouvy je stanovení</w:t>
      </w:r>
      <w:r w:rsidR="001C7DA6">
        <w:rPr>
          <w:rFonts w:ascii="Arial" w:eastAsia="Times New Roman" w:hAnsi="Arial" w:cs="Arial"/>
          <w:sz w:val="20"/>
          <w:szCs w:val="20"/>
          <w:lang w:eastAsia="cs-CZ"/>
        </w:rPr>
        <w:t xml:space="preserve"> právního</w:t>
      </w:r>
      <w:r w:rsidRPr="00AF4D1B">
        <w:rPr>
          <w:rFonts w:ascii="Arial" w:eastAsia="Times New Roman" w:hAnsi="Arial" w:cs="Arial"/>
          <w:sz w:val="20"/>
          <w:szCs w:val="20"/>
          <w:lang w:eastAsia="cs-CZ"/>
        </w:rPr>
        <w:t xml:space="preserve"> </w:t>
      </w:r>
      <w:r w:rsidR="001C7DA6">
        <w:rPr>
          <w:rFonts w:ascii="Arial" w:eastAsia="Times New Roman" w:hAnsi="Arial" w:cs="Arial"/>
          <w:sz w:val="20"/>
          <w:szCs w:val="20"/>
          <w:lang w:eastAsia="cs-CZ"/>
        </w:rPr>
        <w:t xml:space="preserve">rámce </w:t>
      </w:r>
      <w:r w:rsidRPr="00AF4D1B">
        <w:rPr>
          <w:rFonts w:ascii="Arial" w:eastAsia="Times New Roman" w:hAnsi="Arial" w:cs="Arial"/>
          <w:sz w:val="20"/>
          <w:szCs w:val="20"/>
          <w:lang w:eastAsia="cs-CZ"/>
        </w:rPr>
        <w:t xml:space="preserve">pro </w:t>
      </w:r>
      <w:r w:rsidR="001C7DA6">
        <w:rPr>
          <w:rFonts w:ascii="Arial" w:eastAsia="Times New Roman" w:hAnsi="Arial" w:cs="Arial"/>
          <w:sz w:val="20"/>
          <w:szCs w:val="20"/>
          <w:lang w:eastAsia="cs-CZ"/>
        </w:rPr>
        <w:t>pravidelné týdenní dodávky</w:t>
      </w:r>
      <w:r w:rsidR="001C7DA6" w:rsidRPr="00AF4D1B">
        <w:rPr>
          <w:rFonts w:ascii="Arial" w:eastAsia="Times New Roman" w:hAnsi="Arial" w:cs="Arial"/>
          <w:sz w:val="20"/>
          <w:szCs w:val="20"/>
          <w:lang w:eastAsia="cs-CZ"/>
        </w:rPr>
        <w:t xml:space="preserve"> </w:t>
      </w:r>
      <w:r w:rsidRPr="00AF4D1B">
        <w:rPr>
          <w:rFonts w:ascii="Arial" w:eastAsia="Times New Roman" w:hAnsi="Arial" w:cs="Arial"/>
          <w:sz w:val="20"/>
          <w:szCs w:val="20"/>
          <w:lang w:eastAsia="cs-CZ"/>
        </w:rPr>
        <w:t>zboží</w:t>
      </w:r>
      <w:r w:rsidR="001C7DA6">
        <w:rPr>
          <w:rFonts w:ascii="Arial" w:eastAsia="Times New Roman" w:hAnsi="Arial" w:cs="Arial"/>
          <w:sz w:val="20"/>
          <w:szCs w:val="20"/>
          <w:lang w:eastAsia="cs-CZ"/>
        </w:rPr>
        <w:t xml:space="preserve"> dle potřeb Kupujícího dle výběru ze soupisu</w:t>
      </w:r>
      <w:r w:rsidRPr="00AF4D1B">
        <w:rPr>
          <w:rFonts w:ascii="Arial" w:eastAsia="Times New Roman" w:hAnsi="Arial" w:cs="Arial"/>
          <w:sz w:val="20"/>
          <w:szCs w:val="20"/>
          <w:lang w:eastAsia="cs-CZ"/>
        </w:rPr>
        <w:t>, který tvoří přílohu č. 2 zadávací dokumentace a zárov</w:t>
      </w:r>
      <w:r>
        <w:rPr>
          <w:rFonts w:ascii="Arial" w:eastAsia="Times New Roman" w:hAnsi="Arial" w:cs="Arial"/>
          <w:sz w:val="20"/>
          <w:szCs w:val="20"/>
          <w:lang w:eastAsia="cs-CZ"/>
        </w:rPr>
        <w:t>eň přílohu č. 1 této Smlouvy poté, co byl soupis doplněn v rámci nabídky v </w:t>
      </w:r>
      <w:r w:rsidR="005938F9">
        <w:rPr>
          <w:rFonts w:ascii="Arial" w:eastAsia="Times New Roman" w:hAnsi="Arial" w:cs="Arial"/>
          <w:sz w:val="20"/>
          <w:szCs w:val="20"/>
          <w:lang w:eastAsia="cs-CZ"/>
        </w:rPr>
        <w:t>Z</w:t>
      </w:r>
      <w:r>
        <w:rPr>
          <w:rFonts w:ascii="Arial" w:eastAsia="Times New Roman" w:hAnsi="Arial" w:cs="Arial"/>
          <w:sz w:val="20"/>
          <w:szCs w:val="20"/>
          <w:lang w:eastAsia="cs-CZ"/>
        </w:rPr>
        <w:t xml:space="preserve">adávacím řízení o jednotlivé ceny zboží. </w:t>
      </w:r>
    </w:p>
    <w:p w:rsidR="00AF4D1B" w:rsidRPr="00AF4D1B" w:rsidRDefault="00AF4D1B" w:rsidP="00E746E8">
      <w:pPr>
        <w:numPr>
          <w:ilvl w:val="0"/>
          <w:numId w:val="5"/>
        </w:numPr>
        <w:spacing w:after="12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S</w:t>
      </w:r>
      <w:r w:rsidRPr="00AF4D1B">
        <w:rPr>
          <w:rFonts w:ascii="Arial" w:eastAsia="Times New Roman" w:hAnsi="Arial" w:cs="Arial"/>
          <w:sz w:val="20"/>
          <w:szCs w:val="20"/>
          <w:lang w:eastAsia="cs-CZ"/>
        </w:rPr>
        <w:t>pecifikac</w:t>
      </w:r>
      <w:r>
        <w:rPr>
          <w:rFonts w:ascii="Arial" w:eastAsia="Times New Roman" w:hAnsi="Arial" w:cs="Arial"/>
          <w:sz w:val="20"/>
          <w:szCs w:val="20"/>
          <w:lang w:eastAsia="cs-CZ"/>
        </w:rPr>
        <w:t>e</w:t>
      </w:r>
      <w:r w:rsidRPr="00AF4D1B">
        <w:rPr>
          <w:rFonts w:ascii="Arial" w:eastAsia="Times New Roman" w:hAnsi="Arial" w:cs="Arial"/>
          <w:sz w:val="20"/>
          <w:szCs w:val="20"/>
          <w:lang w:eastAsia="cs-CZ"/>
        </w:rPr>
        <w:t xml:space="preserve"> zboží </w:t>
      </w:r>
      <w:r>
        <w:rPr>
          <w:rFonts w:ascii="Arial" w:eastAsia="Times New Roman" w:hAnsi="Arial" w:cs="Arial"/>
          <w:sz w:val="20"/>
          <w:szCs w:val="20"/>
          <w:lang w:eastAsia="cs-CZ"/>
        </w:rPr>
        <w:t>je dána zadávací dokumentací</w:t>
      </w:r>
      <w:r w:rsidR="001C7DA6">
        <w:rPr>
          <w:rFonts w:ascii="Arial" w:eastAsia="Times New Roman" w:hAnsi="Arial" w:cs="Arial"/>
          <w:sz w:val="20"/>
          <w:szCs w:val="20"/>
          <w:lang w:eastAsia="cs-CZ"/>
        </w:rPr>
        <w:t xml:space="preserve"> veřejné zakázky</w:t>
      </w:r>
      <w:r>
        <w:rPr>
          <w:rFonts w:ascii="Arial" w:eastAsia="Times New Roman" w:hAnsi="Arial" w:cs="Arial"/>
          <w:sz w:val="20"/>
          <w:szCs w:val="20"/>
          <w:lang w:eastAsia="cs-CZ"/>
        </w:rPr>
        <w:t xml:space="preserve">, </w:t>
      </w:r>
      <w:r w:rsidR="001C7DA6">
        <w:rPr>
          <w:rFonts w:ascii="Arial" w:eastAsia="Times New Roman" w:hAnsi="Arial" w:cs="Arial"/>
          <w:sz w:val="20"/>
          <w:szCs w:val="20"/>
          <w:lang w:eastAsia="cs-CZ"/>
        </w:rPr>
        <w:t xml:space="preserve">dále též </w:t>
      </w:r>
      <w:r>
        <w:rPr>
          <w:rFonts w:ascii="Arial" w:eastAsia="Times New Roman" w:hAnsi="Arial" w:cs="Arial"/>
          <w:sz w:val="20"/>
          <w:szCs w:val="20"/>
          <w:lang w:eastAsia="cs-CZ"/>
        </w:rPr>
        <w:t xml:space="preserve">vzorky zboží, které jsou součástí nabídky předložené </w:t>
      </w:r>
      <w:r w:rsidR="001C7DA6">
        <w:rPr>
          <w:rFonts w:ascii="Arial" w:eastAsia="Times New Roman" w:hAnsi="Arial" w:cs="Arial"/>
          <w:sz w:val="20"/>
          <w:szCs w:val="20"/>
          <w:lang w:eastAsia="cs-CZ"/>
        </w:rPr>
        <w:t>P</w:t>
      </w:r>
      <w:r>
        <w:rPr>
          <w:rFonts w:ascii="Arial" w:eastAsia="Times New Roman" w:hAnsi="Arial" w:cs="Arial"/>
          <w:sz w:val="20"/>
          <w:szCs w:val="20"/>
          <w:lang w:eastAsia="cs-CZ"/>
        </w:rPr>
        <w:t xml:space="preserve">rodávajícím v zadávacím řízení a </w:t>
      </w:r>
      <w:r w:rsidRPr="00AF4D1B">
        <w:rPr>
          <w:rFonts w:ascii="Arial" w:eastAsia="Times New Roman" w:hAnsi="Arial" w:cs="Arial"/>
          <w:sz w:val="20"/>
          <w:szCs w:val="20"/>
          <w:lang w:eastAsia="cs-CZ"/>
        </w:rPr>
        <w:t>uveden</w:t>
      </w:r>
      <w:r>
        <w:rPr>
          <w:rFonts w:ascii="Arial" w:eastAsia="Times New Roman" w:hAnsi="Arial" w:cs="Arial"/>
          <w:sz w:val="20"/>
          <w:szCs w:val="20"/>
          <w:lang w:eastAsia="cs-CZ"/>
        </w:rPr>
        <w:t>y</w:t>
      </w:r>
      <w:r w:rsidRPr="00AF4D1B">
        <w:rPr>
          <w:rFonts w:ascii="Arial" w:eastAsia="Times New Roman" w:hAnsi="Arial" w:cs="Arial"/>
          <w:sz w:val="20"/>
          <w:szCs w:val="20"/>
          <w:lang w:eastAsia="cs-CZ"/>
        </w:rPr>
        <w:t xml:space="preserve"> v  Příloze č. 1 této Smlouvy</w:t>
      </w:r>
      <w:r w:rsidR="005938F9">
        <w:rPr>
          <w:rFonts w:ascii="Arial" w:eastAsia="Times New Roman" w:hAnsi="Arial" w:cs="Arial"/>
          <w:sz w:val="20"/>
          <w:szCs w:val="20"/>
          <w:lang w:eastAsia="cs-CZ"/>
        </w:rPr>
        <w:t xml:space="preserve"> a nabídkou Prodávajícího v Zadávacím řízení</w:t>
      </w:r>
      <w:r>
        <w:rPr>
          <w:rFonts w:ascii="Arial" w:eastAsia="Times New Roman" w:hAnsi="Arial" w:cs="Arial"/>
          <w:sz w:val="20"/>
          <w:szCs w:val="20"/>
          <w:lang w:eastAsia="cs-CZ"/>
        </w:rPr>
        <w:t>.</w:t>
      </w:r>
    </w:p>
    <w:p w:rsidR="001C7DA6" w:rsidRDefault="00AF4D1B" w:rsidP="00E746E8">
      <w:pPr>
        <w:numPr>
          <w:ilvl w:val="0"/>
          <w:numId w:val="5"/>
        </w:numPr>
        <w:spacing w:after="120" w:line="240" w:lineRule="auto"/>
        <w:ind w:left="567" w:hanging="567"/>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Prodávajíc</w:t>
      </w:r>
      <w:r>
        <w:rPr>
          <w:rFonts w:ascii="Arial" w:eastAsia="Times New Roman" w:hAnsi="Arial" w:cs="Arial"/>
          <w:sz w:val="20"/>
          <w:szCs w:val="20"/>
          <w:lang w:eastAsia="cs-CZ"/>
        </w:rPr>
        <w:t>í se zavazuje dodávat</w:t>
      </w:r>
      <w:r w:rsidRPr="00AF4D1B">
        <w:rPr>
          <w:rFonts w:ascii="Arial" w:eastAsia="Times New Roman" w:hAnsi="Arial" w:cs="Arial"/>
          <w:sz w:val="20"/>
          <w:szCs w:val="20"/>
          <w:lang w:eastAsia="cs-CZ"/>
        </w:rPr>
        <w:t xml:space="preserve"> </w:t>
      </w:r>
      <w:r w:rsidR="001C7DA6">
        <w:rPr>
          <w:rFonts w:ascii="Arial" w:eastAsia="Times New Roman" w:hAnsi="Arial" w:cs="Arial"/>
          <w:sz w:val="20"/>
          <w:szCs w:val="20"/>
          <w:lang w:eastAsia="cs-CZ"/>
        </w:rPr>
        <w:t xml:space="preserve">zboží </w:t>
      </w:r>
      <w:r w:rsidRPr="00AF4D1B">
        <w:rPr>
          <w:rFonts w:ascii="Arial" w:eastAsia="Times New Roman" w:hAnsi="Arial" w:cs="Arial"/>
          <w:sz w:val="20"/>
          <w:szCs w:val="20"/>
          <w:lang w:eastAsia="cs-CZ"/>
        </w:rPr>
        <w:t xml:space="preserve">Kupujícímu </w:t>
      </w:r>
      <w:r>
        <w:rPr>
          <w:rFonts w:ascii="Arial" w:eastAsia="Times New Roman" w:hAnsi="Arial" w:cs="Arial"/>
          <w:sz w:val="20"/>
          <w:szCs w:val="20"/>
          <w:lang w:eastAsia="cs-CZ"/>
        </w:rPr>
        <w:t xml:space="preserve">v pravidelných týdenních intervalech, vždy ve </w:t>
      </w:r>
      <w:r w:rsidRPr="00AF4D1B">
        <w:rPr>
          <w:rFonts w:ascii="Arial" w:eastAsia="Times New Roman" w:hAnsi="Arial" w:cs="Arial"/>
          <w:sz w:val="20"/>
          <w:szCs w:val="20"/>
          <w:highlight w:val="yellow"/>
          <w:lang w:eastAsia="cs-CZ"/>
        </w:rPr>
        <w:t>_______</w:t>
      </w:r>
      <w:r>
        <w:rPr>
          <w:rFonts w:ascii="Arial" w:eastAsia="Times New Roman" w:hAnsi="Arial" w:cs="Arial"/>
          <w:sz w:val="20"/>
          <w:szCs w:val="20"/>
          <w:lang w:eastAsia="cs-CZ"/>
        </w:rPr>
        <w:t xml:space="preserve"> </w:t>
      </w:r>
      <w:r w:rsidR="00C60C23" w:rsidRPr="00C60C23">
        <w:rPr>
          <w:rFonts w:ascii="Arial" w:eastAsia="Times New Roman" w:hAnsi="Arial" w:cs="Arial"/>
          <w:sz w:val="20"/>
          <w:szCs w:val="20"/>
          <w:highlight w:val="yellow"/>
          <w:lang w:eastAsia="cs-CZ"/>
        </w:rPr>
        <w:t>/</w:t>
      </w:r>
      <w:r w:rsidR="00C60C23" w:rsidRPr="00C60C23">
        <w:rPr>
          <w:rFonts w:ascii="Arial" w:eastAsia="Times New Roman" w:hAnsi="Arial" w:cs="Arial"/>
          <w:i/>
          <w:sz w:val="20"/>
          <w:szCs w:val="20"/>
          <w:highlight w:val="yellow"/>
          <w:lang w:eastAsia="cs-CZ"/>
        </w:rPr>
        <w:t>DOPLNÍ UCHAZEČ/</w:t>
      </w:r>
      <w:r w:rsidR="00C60C23">
        <w:rPr>
          <w:rFonts w:ascii="Arial" w:eastAsia="Times New Roman" w:hAnsi="Arial" w:cs="Arial"/>
          <w:sz w:val="20"/>
          <w:szCs w:val="20"/>
          <w:lang w:eastAsia="cs-CZ"/>
        </w:rPr>
        <w:t xml:space="preserve"> </w:t>
      </w:r>
      <w:r>
        <w:rPr>
          <w:rFonts w:ascii="Arial" w:eastAsia="Times New Roman" w:hAnsi="Arial" w:cs="Arial"/>
          <w:sz w:val="20"/>
          <w:szCs w:val="20"/>
          <w:lang w:eastAsia="cs-CZ"/>
        </w:rPr>
        <w:t>každého kalendářního týdne po dobu trvání Smlouvy</w:t>
      </w:r>
      <w:r w:rsidR="001C7DA6">
        <w:rPr>
          <w:rFonts w:ascii="Arial" w:eastAsia="Times New Roman" w:hAnsi="Arial" w:cs="Arial"/>
          <w:sz w:val="20"/>
          <w:szCs w:val="20"/>
          <w:lang w:eastAsia="cs-CZ"/>
        </w:rPr>
        <w:t>, druh a množství zboží se sjednává postupem uvedeným v odst. 1.5 tohoto článku</w:t>
      </w:r>
      <w:r w:rsidR="00BD1FC4">
        <w:rPr>
          <w:rFonts w:ascii="Arial" w:eastAsia="Times New Roman" w:hAnsi="Arial" w:cs="Arial"/>
          <w:sz w:val="20"/>
          <w:szCs w:val="20"/>
          <w:lang w:eastAsia="cs-CZ"/>
        </w:rPr>
        <w:t xml:space="preserve"> prostřednictvím dílčích objednávek (dále jen „</w:t>
      </w:r>
      <w:r w:rsidR="00BD1FC4" w:rsidRPr="00BD1FC4">
        <w:rPr>
          <w:rFonts w:ascii="Arial" w:eastAsia="Times New Roman" w:hAnsi="Arial" w:cs="Arial"/>
          <w:b/>
          <w:sz w:val="20"/>
          <w:szCs w:val="20"/>
          <w:lang w:eastAsia="cs-CZ"/>
        </w:rPr>
        <w:t>Objednávka</w:t>
      </w:r>
      <w:r w:rsidR="00BD1FC4">
        <w:rPr>
          <w:rFonts w:ascii="Arial" w:eastAsia="Times New Roman" w:hAnsi="Arial" w:cs="Arial"/>
          <w:sz w:val="20"/>
          <w:szCs w:val="20"/>
          <w:lang w:eastAsia="cs-CZ"/>
        </w:rPr>
        <w:t>“)</w:t>
      </w:r>
      <w:r w:rsidR="001C7DA6">
        <w:rPr>
          <w:rFonts w:ascii="Arial" w:eastAsia="Times New Roman" w:hAnsi="Arial" w:cs="Arial"/>
          <w:sz w:val="20"/>
          <w:szCs w:val="20"/>
          <w:lang w:eastAsia="cs-CZ"/>
        </w:rPr>
        <w:t>.</w:t>
      </w:r>
    </w:p>
    <w:p w:rsidR="00BD1FC4" w:rsidRDefault="001C7DA6" w:rsidP="00E746E8">
      <w:pPr>
        <w:numPr>
          <w:ilvl w:val="0"/>
          <w:numId w:val="5"/>
        </w:numPr>
        <w:spacing w:after="120" w:line="240" w:lineRule="auto"/>
        <w:ind w:left="567" w:hanging="567"/>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Kupující</w:t>
      </w:r>
      <w:r>
        <w:rPr>
          <w:rFonts w:ascii="Arial" w:eastAsia="Times New Roman" w:hAnsi="Arial" w:cs="Arial"/>
          <w:sz w:val="20"/>
          <w:szCs w:val="20"/>
          <w:lang w:eastAsia="cs-CZ"/>
        </w:rPr>
        <w:t xml:space="preserve"> zašle</w:t>
      </w:r>
      <w:r w:rsidRPr="00AF4D1B">
        <w:rPr>
          <w:rFonts w:ascii="Arial" w:eastAsia="Times New Roman" w:hAnsi="Arial" w:cs="Arial"/>
          <w:sz w:val="20"/>
          <w:szCs w:val="20"/>
          <w:lang w:eastAsia="cs-CZ"/>
        </w:rPr>
        <w:t xml:space="preserve"> </w:t>
      </w:r>
      <w:r w:rsidR="00BD1FC4">
        <w:rPr>
          <w:rFonts w:ascii="Arial" w:eastAsia="Times New Roman" w:hAnsi="Arial" w:cs="Arial"/>
          <w:sz w:val="20"/>
          <w:szCs w:val="20"/>
          <w:lang w:eastAsia="cs-CZ"/>
        </w:rPr>
        <w:t xml:space="preserve">každý týden ve </w:t>
      </w:r>
      <w:r w:rsidR="00BD1FC4" w:rsidRPr="00AF4D1B">
        <w:rPr>
          <w:rFonts w:ascii="Arial" w:eastAsia="Times New Roman" w:hAnsi="Arial" w:cs="Arial"/>
          <w:sz w:val="20"/>
          <w:szCs w:val="20"/>
          <w:highlight w:val="yellow"/>
          <w:lang w:eastAsia="cs-CZ"/>
        </w:rPr>
        <w:t>____</w:t>
      </w:r>
      <w:r w:rsidR="00BD1FC4">
        <w:rPr>
          <w:rFonts w:ascii="Arial" w:eastAsia="Times New Roman" w:hAnsi="Arial" w:cs="Arial"/>
          <w:sz w:val="20"/>
          <w:szCs w:val="20"/>
          <w:lang w:eastAsia="cs-CZ"/>
        </w:rPr>
        <w:t xml:space="preserve"> pravidelnou </w:t>
      </w:r>
      <w:r w:rsidRPr="00AF4D1B">
        <w:rPr>
          <w:rFonts w:ascii="Arial" w:eastAsia="Times New Roman" w:hAnsi="Arial" w:cs="Arial"/>
          <w:sz w:val="20"/>
          <w:szCs w:val="20"/>
          <w:lang w:eastAsia="cs-CZ"/>
        </w:rPr>
        <w:t xml:space="preserve">Objednávku písemně </w:t>
      </w:r>
      <w:r>
        <w:rPr>
          <w:rFonts w:ascii="Arial" w:eastAsia="Times New Roman" w:hAnsi="Arial" w:cs="Arial"/>
          <w:sz w:val="20"/>
          <w:szCs w:val="20"/>
          <w:lang w:eastAsia="cs-CZ"/>
        </w:rPr>
        <w:t>elektronicky na adresu Prodávajícího</w:t>
      </w:r>
      <w:r w:rsidR="00BD1FC4">
        <w:rPr>
          <w:rFonts w:ascii="Arial" w:eastAsia="Times New Roman" w:hAnsi="Arial" w:cs="Arial"/>
          <w:sz w:val="20"/>
          <w:szCs w:val="20"/>
          <w:lang w:eastAsia="cs-CZ"/>
        </w:rPr>
        <w:t>, Kupující je oprávněn zboží též objednávat v delším než týdenním intervalu</w:t>
      </w:r>
      <w:r>
        <w:rPr>
          <w:rFonts w:ascii="Arial" w:eastAsia="Times New Roman" w:hAnsi="Arial" w:cs="Arial"/>
          <w:sz w:val="20"/>
          <w:szCs w:val="20"/>
          <w:lang w:eastAsia="cs-CZ"/>
        </w:rPr>
        <w:t xml:space="preserve">. Prodávající je povinen </w:t>
      </w:r>
      <w:r w:rsidRPr="00AF4D1B">
        <w:rPr>
          <w:rFonts w:ascii="Arial" w:eastAsia="Times New Roman" w:hAnsi="Arial" w:cs="Arial"/>
          <w:sz w:val="20"/>
          <w:szCs w:val="20"/>
          <w:lang w:eastAsia="cs-CZ"/>
        </w:rPr>
        <w:t xml:space="preserve">potvrdit </w:t>
      </w:r>
      <w:r w:rsidR="00BD1FC4">
        <w:rPr>
          <w:rFonts w:ascii="Arial" w:eastAsia="Times New Roman" w:hAnsi="Arial" w:cs="Arial"/>
          <w:sz w:val="20"/>
          <w:szCs w:val="20"/>
          <w:lang w:eastAsia="cs-CZ"/>
        </w:rPr>
        <w:t xml:space="preserve">Kupujícímu </w:t>
      </w:r>
      <w:r w:rsidRPr="00AF4D1B">
        <w:rPr>
          <w:rFonts w:ascii="Arial" w:eastAsia="Times New Roman" w:hAnsi="Arial" w:cs="Arial"/>
          <w:sz w:val="20"/>
          <w:szCs w:val="20"/>
          <w:lang w:eastAsia="cs-CZ"/>
        </w:rPr>
        <w:t xml:space="preserve">ve lhůtě dvou (2) </w:t>
      </w:r>
      <w:r>
        <w:rPr>
          <w:rFonts w:ascii="Arial" w:eastAsia="Times New Roman" w:hAnsi="Arial" w:cs="Arial"/>
          <w:sz w:val="20"/>
          <w:szCs w:val="20"/>
          <w:lang w:eastAsia="cs-CZ"/>
        </w:rPr>
        <w:t>p</w:t>
      </w:r>
      <w:r w:rsidRPr="00AF4D1B">
        <w:rPr>
          <w:rFonts w:ascii="Arial" w:eastAsia="Times New Roman" w:hAnsi="Arial" w:cs="Arial"/>
          <w:sz w:val="20"/>
          <w:szCs w:val="20"/>
          <w:lang w:eastAsia="cs-CZ"/>
        </w:rPr>
        <w:t>racovních dnů doručení</w:t>
      </w:r>
      <w:r w:rsidR="00BD1FC4">
        <w:rPr>
          <w:rFonts w:ascii="Arial" w:eastAsia="Times New Roman" w:hAnsi="Arial" w:cs="Arial"/>
          <w:sz w:val="20"/>
          <w:szCs w:val="20"/>
          <w:lang w:eastAsia="cs-CZ"/>
        </w:rPr>
        <w:t xml:space="preserve"> Objednávky. </w:t>
      </w:r>
      <w:r w:rsidRPr="00AF4D1B">
        <w:rPr>
          <w:rFonts w:ascii="Arial" w:eastAsia="Times New Roman" w:hAnsi="Arial" w:cs="Arial"/>
          <w:sz w:val="20"/>
          <w:szCs w:val="20"/>
          <w:lang w:eastAsia="cs-CZ"/>
        </w:rPr>
        <w:t xml:space="preserve"> Doručením potvrzení Objednávky Kupujícímu dojde k uzavření prováděcí kupní smlouvy, přičemž práva a povinnosti smluvních stran prováděcí kupní smlouvy odpovídají v celém rozsahu právům a povinnostem Kupujícího a Prodávajícího stanovených touto Smlouvou (dále jen „</w:t>
      </w:r>
      <w:r w:rsidRPr="00AF4D1B">
        <w:rPr>
          <w:rFonts w:ascii="Arial" w:eastAsia="Times New Roman" w:hAnsi="Arial" w:cs="Arial"/>
          <w:b/>
          <w:sz w:val="20"/>
          <w:szCs w:val="20"/>
          <w:lang w:eastAsia="cs-CZ"/>
        </w:rPr>
        <w:t>Prováděcí smlouva</w:t>
      </w:r>
      <w:r w:rsidRPr="00AF4D1B">
        <w:rPr>
          <w:rFonts w:ascii="Arial" w:eastAsia="Times New Roman" w:hAnsi="Arial" w:cs="Arial"/>
          <w:sz w:val="20"/>
          <w:szCs w:val="20"/>
          <w:lang w:eastAsia="cs-CZ"/>
        </w:rPr>
        <w:t xml:space="preserve">“). </w:t>
      </w:r>
      <w:r w:rsidR="00AF4D1B">
        <w:rPr>
          <w:rFonts w:ascii="Arial" w:eastAsia="Times New Roman" w:hAnsi="Arial" w:cs="Arial"/>
          <w:sz w:val="20"/>
          <w:szCs w:val="20"/>
          <w:lang w:eastAsia="cs-CZ"/>
        </w:rPr>
        <w:t xml:space="preserve"> </w:t>
      </w:r>
    </w:p>
    <w:p w:rsidR="00AF4D1B" w:rsidRPr="00BD1FC4" w:rsidRDefault="00BD1FC4" w:rsidP="00E746E8">
      <w:pPr>
        <w:numPr>
          <w:ilvl w:val="0"/>
          <w:numId w:val="5"/>
        </w:numPr>
        <w:spacing w:after="120" w:line="240" w:lineRule="auto"/>
        <w:ind w:left="567" w:hanging="567"/>
        <w:jc w:val="both"/>
        <w:rPr>
          <w:rFonts w:ascii="Arial" w:eastAsia="Times New Roman" w:hAnsi="Arial" w:cs="Arial"/>
          <w:sz w:val="20"/>
          <w:szCs w:val="20"/>
          <w:lang w:eastAsia="cs-CZ"/>
        </w:rPr>
      </w:pPr>
      <w:r w:rsidRPr="00BD1FC4">
        <w:rPr>
          <w:rFonts w:ascii="Arial" w:eastAsia="Times New Roman" w:hAnsi="Arial" w:cs="Arial"/>
          <w:sz w:val="20"/>
          <w:szCs w:val="20"/>
          <w:lang w:eastAsia="cs-CZ"/>
        </w:rPr>
        <w:t xml:space="preserve">Prodávající je povinen pravidelně dodávat zboží </w:t>
      </w:r>
      <w:r w:rsidR="00AF4D1B" w:rsidRPr="00BD1FC4">
        <w:rPr>
          <w:rFonts w:ascii="Arial" w:eastAsia="Times New Roman" w:hAnsi="Arial" w:cs="Arial"/>
          <w:sz w:val="20"/>
          <w:szCs w:val="20"/>
          <w:lang w:eastAsia="cs-CZ"/>
        </w:rPr>
        <w:t xml:space="preserve">v množství </w:t>
      </w:r>
      <w:r w:rsidRPr="00BD1FC4">
        <w:rPr>
          <w:rFonts w:ascii="Arial" w:eastAsia="Times New Roman" w:hAnsi="Arial" w:cs="Arial"/>
          <w:sz w:val="20"/>
          <w:szCs w:val="20"/>
          <w:lang w:eastAsia="cs-CZ"/>
        </w:rPr>
        <w:t xml:space="preserve">a jakosti </w:t>
      </w:r>
      <w:r w:rsidR="00AF4D1B" w:rsidRPr="00BD1FC4">
        <w:rPr>
          <w:rFonts w:ascii="Arial" w:eastAsia="Times New Roman" w:hAnsi="Arial" w:cs="Arial"/>
          <w:sz w:val="20"/>
          <w:szCs w:val="20"/>
          <w:lang w:eastAsia="cs-CZ"/>
        </w:rPr>
        <w:t>dle dílčí Objednávky Kupujícího</w:t>
      </w:r>
      <w:r w:rsidRPr="00BD1FC4">
        <w:rPr>
          <w:rFonts w:ascii="Arial" w:eastAsia="Times New Roman" w:hAnsi="Arial" w:cs="Arial"/>
          <w:sz w:val="20"/>
          <w:szCs w:val="20"/>
          <w:lang w:eastAsia="cs-CZ"/>
        </w:rPr>
        <w:t xml:space="preserve"> za ceny sjednané touto Smlouvou a převádět vlastnictví k dodanému zboží na Kupujícímu až </w:t>
      </w:r>
      <w:r w:rsidR="00AF4D1B" w:rsidRPr="00BD1FC4">
        <w:rPr>
          <w:rFonts w:ascii="Arial" w:eastAsia="Times New Roman" w:hAnsi="Arial" w:cs="Arial"/>
          <w:sz w:val="20"/>
          <w:szCs w:val="20"/>
          <w:lang w:eastAsia="cs-CZ"/>
        </w:rPr>
        <w:t>do sjednaného maximálního množství uvedeného v příloze č. 1 jako „celkový nákupní koš“</w:t>
      </w:r>
      <w:r w:rsidR="00BA3042">
        <w:rPr>
          <w:rFonts w:ascii="Arial" w:eastAsia="Times New Roman" w:hAnsi="Arial" w:cs="Arial"/>
          <w:sz w:val="20"/>
          <w:szCs w:val="20"/>
          <w:lang w:eastAsia="cs-CZ"/>
        </w:rPr>
        <w:t>;</w:t>
      </w:r>
      <w:r w:rsidRPr="00BD1FC4">
        <w:rPr>
          <w:rFonts w:ascii="Arial" w:eastAsia="Times New Roman" w:hAnsi="Arial" w:cs="Arial"/>
          <w:sz w:val="20"/>
          <w:szCs w:val="20"/>
          <w:lang w:eastAsia="cs-CZ"/>
        </w:rPr>
        <w:t xml:space="preserve"> (dále </w:t>
      </w:r>
      <w:r w:rsidR="00BA3042">
        <w:rPr>
          <w:rFonts w:ascii="Arial" w:eastAsia="Times New Roman" w:hAnsi="Arial" w:cs="Arial"/>
          <w:sz w:val="20"/>
          <w:szCs w:val="20"/>
          <w:lang w:eastAsia="cs-CZ"/>
        </w:rPr>
        <w:t xml:space="preserve">veškeré pravidelné dodávky dle Smlouvy nebo každá jednotlivá dodávka </w:t>
      </w:r>
      <w:r w:rsidRPr="00BD1FC4">
        <w:rPr>
          <w:rFonts w:ascii="Arial" w:eastAsia="Times New Roman" w:hAnsi="Arial" w:cs="Arial"/>
          <w:sz w:val="20"/>
          <w:szCs w:val="20"/>
          <w:lang w:eastAsia="cs-CZ"/>
        </w:rPr>
        <w:t>jen</w:t>
      </w:r>
      <w:r w:rsidR="00BA3042">
        <w:rPr>
          <w:rFonts w:ascii="Arial" w:eastAsia="Times New Roman" w:hAnsi="Arial" w:cs="Arial"/>
          <w:sz w:val="20"/>
          <w:szCs w:val="20"/>
          <w:lang w:eastAsia="cs-CZ"/>
        </w:rPr>
        <w:t xml:space="preserve"> jako</w:t>
      </w:r>
      <w:r w:rsidRPr="00BD1FC4">
        <w:rPr>
          <w:rFonts w:ascii="Arial" w:eastAsia="Times New Roman" w:hAnsi="Arial" w:cs="Arial"/>
          <w:sz w:val="20"/>
          <w:szCs w:val="20"/>
          <w:lang w:eastAsia="cs-CZ"/>
        </w:rPr>
        <w:t xml:space="preserve"> „</w:t>
      </w:r>
      <w:r w:rsidRPr="00BD1FC4">
        <w:rPr>
          <w:rFonts w:ascii="Arial" w:eastAsia="Times New Roman" w:hAnsi="Arial" w:cs="Arial"/>
          <w:b/>
          <w:sz w:val="20"/>
          <w:szCs w:val="20"/>
          <w:lang w:eastAsia="cs-CZ"/>
        </w:rPr>
        <w:t>Předmět plnění</w:t>
      </w:r>
      <w:r w:rsidRPr="00BD1FC4">
        <w:rPr>
          <w:rFonts w:ascii="Arial" w:eastAsia="Times New Roman" w:hAnsi="Arial" w:cs="Arial"/>
          <w:sz w:val="20"/>
          <w:szCs w:val="20"/>
          <w:lang w:eastAsia="cs-CZ"/>
        </w:rPr>
        <w:t xml:space="preserve">“). </w:t>
      </w:r>
      <w:r w:rsidR="00AF4D1B" w:rsidRPr="00BD1FC4">
        <w:rPr>
          <w:rFonts w:ascii="Arial" w:eastAsia="Times New Roman" w:hAnsi="Arial" w:cs="Arial"/>
          <w:sz w:val="20"/>
          <w:szCs w:val="20"/>
          <w:lang w:eastAsia="cs-CZ"/>
        </w:rPr>
        <w:t xml:space="preserve">  </w:t>
      </w:r>
    </w:p>
    <w:p w:rsidR="00AF4D1B" w:rsidRPr="00AF4D1B" w:rsidRDefault="00AF4D1B" w:rsidP="00E746E8">
      <w:pPr>
        <w:numPr>
          <w:ilvl w:val="0"/>
          <w:numId w:val="5"/>
        </w:numPr>
        <w:spacing w:after="12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C</w:t>
      </w:r>
      <w:r w:rsidRPr="00AF4D1B">
        <w:rPr>
          <w:rFonts w:ascii="Arial" w:eastAsia="Times New Roman" w:hAnsi="Arial" w:cs="Arial"/>
          <w:sz w:val="20"/>
          <w:szCs w:val="20"/>
          <w:lang w:eastAsia="cs-CZ"/>
        </w:rPr>
        <w:t xml:space="preserve">elková </w:t>
      </w:r>
      <w:r>
        <w:rPr>
          <w:rFonts w:ascii="Arial" w:eastAsia="Times New Roman" w:hAnsi="Arial" w:cs="Arial"/>
          <w:sz w:val="20"/>
          <w:szCs w:val="20"/>
          <w:lang w:eastAsia="cs-CZ"/>
        </w:rPr>
        <w:t>c</w:t>
      </w:r>
      <w:r w:rsidRPr="00AF4D1B">
        <w:rPr>
          <w:rFonts w:ascii="Arial" w:eastAsia="Times New Roman" w:hAnsi="Arial" w:cs="Arial"/>
          <w:sz w:val="20"/>
          <w:szCs w:val="20"/>
          <w:lang w:eastAsia="cs-CZ"/>
        </w:rPr>
        <w:t xml:space="preserve">ena všech částí Předmětu plnění však nesmí přesáhnout částku </w:t>
      </w:r>
      <w:r>
        <w:rPr>
          <w:rFonts w:ascii="Arial" w:eastAsia="Times New Roman" w:hAnsi="Arial" w:cs="Arial"/>
          <w:sz w:val="20"/>
          <w:szCs w:val="20"/>
          <w:lang w:eastAsia="cs-CZ"/>
        </w:rPr>
        <w:t>c</w:t>
      </w:r>
      <w:r w:rsidRPr="00AF4D1B">
        <w:rPr>
          <w:rFonts w:ascii="Arial" w:eastAsia="Times New Roman" w:hAnsi="Arial" w:cs="Arial"/>
          <w:sz w:val="20"/>
          <w:szCs w:val="20"/>
          <w:lang w:eastAsia="cs-CZ"/>
        </w:rPr>
        <w:t>eny</w:t>
      </w:r>
      <w:r>
        <w:rPr>
          <w:rFonts w:ascii="Arial" w:eastAsia="Times New Roman" w:hAnsi="Arial" w:cs="Arial"/>
          <w:sz w:val="20"/>
          <w:szCs w:val="20"/>
          <w:lang w:eastAsia="cs-CZ"/>
        </w:rPr>
        <w:t xml:space="preserve"> dle </w:t>
      </w:r>
      <w:r w:rsidR="008F0121">
        <w:rPr>
          <w:rFonts w:ascii="Arial" w:eastAsia="Times New Roman" w:hAnsi="Arial" w:cs="Arial"/>
          <w:sz w:val="20"/>
          <w:szCs w:val="20"/>
          <w:lang w:eastAsia="cs-CZ"/>
        </w:rPr>
        <w:t>článku</w:t>
      </w:r>
      <w:r>
        <w:rPr>
          <w:rFonts w:ascii="Arial" w:eastAsia="Times New Roman" w:hAnsi="Arial" w:cs="Arial"/>
          <w:sz w:val="20"/>
          <w:szCs w:val="20"/>
          <w:lang w:eastAsia="cs-CZ"/>
        </w:rPr>
        <w:t xml:space="preserve"> 2</w:t>
      </w:r>
      <w:r w:rsidR="00862677">
        <w:rPr>
          <w:rFonts w:ascii="Arial" w:eastAsia="Times New Roman" w:hAnsi="Arial" w:cs="Arial"/>
          <w:sz w:val="20"/>
          <w:szCs w:val="20"/>
          <w:lang w:eastAsia="cs-CZ"/>
        </w:rPr>
        <w:t>.2</w:t>
      </w:r>
      <w:r w:rsidR="008F0121">
        <w:rPr>
          <w:rFonts w:ascii="Arial" w:eastAsia="Times New Roman" w:hAnsi="Arial" w:cs="Arial"/>
          <w:sz w:val="20"/>
          <w:szCs w:val="20"/>
          <w:lang w:eastAsia="cs-CZ"/>
        </w:rPr>
        <w:t xml:space="preserve"> Smlouvy</w:t>
      </w:r>
      <w:r>
        <w:rPr>
          <w:rFonts w:ascii="Arial" w:eastAsia="Times New Roman" w:hAnsi="Arial" w:cs="Arial"/>
          <w:sz w:val="20"/>
          <w:szCs w:val="20"/>
          <w:lang w:eastAsia="cs-CZ"/>
        </w:rPr>
        <w:t xml:space="preserve">, cena jednotlivých položek zboží bude účtována dle přílohy č. 1 této </w:t>
      </w:r>
      <w:r w:rsidR="008F0121">
        <w:rPr>
          <w:rFonts w:ascii="Arial" w:eastAsia="Times New Roman" w:hAnsi="Arial" w:cs="Arial"/>
          <w:sz w:val="20"/>
          <w:szCs w:val="20"/>
          <w:lang w:eastAsia="cs-CZ"/>
        </w:rPr>
        <w:t>Smlouvy</w:t>
      </w:r>
      <w:r w:rsidRPr="00AF4D1B">
        <w:rPr>
          <w:rFonts w:ascii="Arial" w:eastAsia="Times New Roman" w:hAnsi="Arial" w:cs="Arial"/>
          <w:sz w:val="20"/>
          <w:szCs w:val="20"/>
          <w:lang w:eastAsia="cs-CZ"/>
        </w:rPr>
        <w:t xml:space="preserve">. Současně platí, že Kupující není povinen Objednávku vystavit. </w:t>
      </w:r>
      <w:r w:rsidR="00F82C0D">
        <w:rPr>
          <w:rFonts w:ascii="Arial" w:eastAsia="Times New Roman" w:hAnsi="Arial" w:cs="Arial"/>
          <w:sz w:val="20"/>
          <w:szCs w:val="20"/>
          <w:lang w:eastAsia="cs-CZ"/>
        </w:rPr>
        <w:t xml:space="preserve">Kupující se Smlouvou nezavazuje k žádnému minimálnímu odběru zboží, zboží je odebíráno na základě </w:t>
      </w:r>
      <w:r w:rsidR="001327A9">
        <w:rPr>
          <w:rFonts w:ascii="Arial" w:eastAsia="Times New Roman" w:hAnsi="Arial" w:cs="Arial"/>
          <w:sz w:val="20"/>
          <w:szCs w:val="20"/>
          <w:lang w:eastAsia="cs-CZ"/>
        </w:rPr>
        <w:t>Objednávek</w:t>
      </w:r>
      <w:r w:rsidR="00F82C0D">
        <w:rPr>
          <w:rFonts w:ascii="Arial" w:eastAsia="Times New Roman" w:hAnsi="Arial" w:cs="Arial"/>
          <w:sz w:val="20"/>
          <w:szCs w:val="20"/>
          <w:lang w:eastAsia="cs-CZ"/>
        </w:rPr>
        <w:t>.</w:t>
      </w:r>
    </w:p>
    <w:p w:rsidR="00DF05DA" w:rsidRDefault="00AF4D1B" w:rsidP="00E746E8">
      <w:pPr>
        <w:numPr>
          <w:ilvl w:val="0"/>
          <w:numId w:val="5"/>
        </w:numPr>
        <w:spacing w:after="120" w:line="240" w:lineRule="auto"/>
        <w:ind w:left="567" w:hanging="567"/>
        <w:jc w:val="both"/>
        <w:rPr>
          <w:rFonts w:ascii="Arial" w:eastAsia="Times New Roman" w:hAnsi="Arial" w:cs="Arial"/>
          <w:sz w:val="20"/>
          <w:szCs w:val="20"/>
          <w:lang w:eastAsia="cs-CZ"/>
        </w:rPr>
      </w:pPr>
      <w:r w:rsidRPr="00DF05DA">
        <w:rPr>
          <w:rFonts w:ascii="Arial" w:eastAsia="Times New Roman" w:hAnsi="Arial" w:cs="Arial"/>
          <w:sz w:val="20"/>
          <w:szCs w:val="20"/>
          <w:lang w:eastAsia="cs-CZ"/>
        </w:rPr>
        <w:t>Prodávající se zavazuje dodat Kupujícímu Předmět plnění, resp. jeho části za podmínek uvedených v této Smlouvě a v Prováděcí smlouvě ve sjednaném sortimentu, množství, jakosti a čase a převést na Kupujícího vlastnické právo k Předmětu plnění</w:t>
      </w:r>
      <w:r w:rsidR="00ED60FB" w:rsidRPr="00DF05DA">
        <w:rPr>
          <w:rFonts w:ascii="Arial" w:eastAsia="Times New Roman" w:hAnsi="Arial" w:cs="Arial"/>
          <w:sz w:val="20"/>
          <w:szCs w:val="20"/>
          <w:lang w:eastAsia="cs-CZ"/>
        </w:rPr>
        <w:t xml:space="preserve"> okamžikem předání zboží</w:t>
      </w:r>
      <w:r w:rsidRPr="00DF05DA">
        <w:rPr>
          <w:rFonts w:ascii="Arial" w:eastAsia="Times New Roman" w:hAnsi="Arial" w:cs="Arial"/>
          <w:sz w:val="20"/>
          <w:szCs w:val="20"/>
          <w:lang w:eastAsia="cs-CZ"/>
        </w:rPr>
        <w:t xml:space="preserve">. </w:t>
      </w:r>
      <w:r w:rsidR="00DF05DA" w:rsidRPr="00DF05DA">
        <w:rPr>
          <w:rFonts w:ascii="Arial" w:eastAsia="Times New Roman" w:hAnsi="Arial" w:cs="Arial"/>
          <w:sz w:val="20"/>
          <w:szCs w:val="20"/>
          <w:lang w:eastAsia="cs-CZ"/>
        </w:rPr>
        <w:t>K předání dojde podpisem Předávacího protokolu nebo dodacího listu (dle obchodní zvyklosti Prodávajícího)</w:t>
      </w:r>
      <w:r w:rsidR="00DF05DA">
        <w:rPr>
          <w:rFonts w:ascii="Arial" w:eastAsia="Times New Roman" w:hAnsi="Arial" w:cs="Arial"/>
          <w:sz w:val="20"/>
          <w:szCs w:val="20"/>
          <w:lang w:eastAsia="cs-CZ"/>
        </w:rPr>
        <w:t xml:space="preserve"> vyhotoveného Prodávajícím k tomu pověřeným pracovníkem Kupujícího.</w:t>
      </w:r>
    </w:p>
    <w:p w:rsidR="00AF4D1B" w:rsidRPr="00DF05DA" w:rsidRDefault="00AF4D1B" w:rsidP="00E746E8">
      <w:pPr>
        <w:numPr>
          <w:ilvl w:val="0"/>
          <w:numId w:val="5"/>
        </w:numPr>
        <w:spacing w:after="120" w:line="240" w:lineRule="auto"/>
        <w:ind w:left="567" w:hanging="567"/>
        <w:jc w:val="both"/>
        <w:rPr>
          <w:rFonts w:ascii="Arial" w:eastAsia="Times New Roman" w:hAnsi="Arial" w:cs="Arial"/>
          <w:sz w:val="20"/>
          <w:szCs w:val="20"/>
          <w:lang w:eastAsia="cs-CZ"/>
        </w:rPr>
      </w:pPr>
      <w:r w:rsidRPr="00DF05DA">
        <w:rPr>
          <w:rFonts w:ascii="Arial" w:eastAsia="Times New Roman" w:hAnsi="Arial" w:cs="Arial"/>
          <w:sz w:val="20"/>
          <w:szCs w:val="20"/>
          <w:lang w:eastAsia="cs-CZ"/>
        </w:rPr>
        <w:t>Kupující se zavazuje zaplatit za Předmět plnění dodaný v souladu s touto</w:t>
      </w:r>
      <w:r w:rsidR="00156625">
        <w:rPr>
          <w:rFonts w:ascii="Arial" w:eastAsia="Times New Roman" w:hAnsi="Arial" w:cs="Arial"/>
          <w:sz w:val="20"/>
          <w:szCs w:val="20"/>
          <w:lang w:eastAsia="cs-CZ"/>
        </w:rPr>
        <w:t xml:space="preserve"> Smlouvou a Prováděcí smlouvou c</w:t>
      </w:r>
      <w:r w:rsidRPr="00DF05DA">
        <w:rPr>
          <w:rFonts w:ascii="Arial" w:eastAsia="Times New Roman" w:hAnsi="Arial" w:cs="Arial"/>
          <w:sz w:val="20"/>
          <w:szCs w:val="20"/>
          <w:lang w:eastAsia="cs-CZ"/>
        </w:rPr>
        <w:t xml:space="preserve">enu dle článku 2 </w:t>
      </w:r>
      <w:proofErr w:type="gramStart"/>
      <w:r w:rsidRPr="00DF05DA">
        <w:rPr>
          <w:rFonts w:ascii="Arial" w:eastAsia="Times New Roman" w:hAnsi="Arial" w:cs="Arial"/>
          <w:sz w:val="20"/>
          <w:szCs w:val="20"/>
          <w:lang w:eastAsia="cs-CZ"/>
        </w:rPr>
        <w:t>této</w:t>
      </w:r>
      <w:proofErr w:type="gramEnd"/>
      <w:r w:rsidRPr="00DF05DA">
        <w:rPr>
          <w:rFonts w:ascii="Arial" w:eastAsia="Times New Roman" w:hAnsi="Arial" w:cs="Arial"/>
          <w:sz w:val="20"/>
          <w:szCs w:val="20"/>
          <w:lang w:eastAsia="cs-CZ"/>
        </w:rPr>
        <w:t xml:space="preserve"> Smlouvy.</w:t>
      </w:r>
    </w:p>
    <w:p w:rsidR="00AF4D1B" w:rsidRPr="00AF4D1B" w:rsidRDefault="00AF4D1B" w:rsidP="00252975">
      <w:pPr>
        <w:keepNext/>
        <w:numPr>
          <w:ilvl w:val="0"/>
          <w:numId w:val="4"/>
        </w:numPr>
        <w:spacing w:before="240" w:after="60" w:line="360" w:lineRule="auto"/>
        <w:jc w:val="center"/>
        <w:outlineLvl w:val="0"/>
        <w:rPr>
          <w:rFonts w:ascii="Arial" w:eastAsia="Times New Roman" w:hAnsi="Arial" w:cs="Arial"/>
          <w:b/>
          <w:bCs/>
          <w:kern w:val="32"/>
          <w:sz w:val="20"/>
          <w:szCs w:val="20"/>
          <w:lang w:eastAsia="cs-CZ"/>
        </w:rPr>
      </w:pPr>
      <w:r w:rsidRPr="00AF4D1B">
        <w:rPr>
          <w:rFonts w:ascii="Arial" w:eastAsia="Times New Roman" w:hAnsi="Arial" w:cs="Arial"/>
          <w:b/>
          <w:bCs/>
          <w:kern w:val="32"/>
          <w:sz w:val="20"/>
          <w:szCs w:val="20"/>
          <w:lang w:eastAsia="cs-CZ"/>
        </w:rPr>
        <w:lastRenderedPageBreak/>
        <w:t>Cena</w:t>
      </w:r>
    </w:p>
    <w:p w:rsidR="00AF4D1B" w:rsidRPr="00AF4D1B" w:rsidRDefault="00AF4D1B" w:rsidP="00E746E8">
      <w:pPr>
        <w:keepNext/>
        <w:keepLines/>
        <w:numPr>
          <w:ilvl w:val="0"/>
          <w:numId w:val="6"/>
        </w:numPr>
        <w:spacing w:after="120" w:line="240" w:lineRule="auto"/>
        <w:ind w:left="567" w:hanging="567"/>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 xml:space="preserve">Cena každého jednotlivého kusu </w:t>
      </w:r>
      <w:r w:rsidR="008F0121">
        <w:rPr>
          <w:rFonts w:ascii="Arial" w:eastAsia="Times New Roman" w:hAnsi="Arial" w:cs="Arial"/>
          <w:sz w:val="20"/>
          <w:szCs w:val="20"/>
          <w:lang w:eastAsia="cs-CZ"/>
        </w:rPr>
        <w:t xml:space="preserve">zboží </w:t>
      </w:r>
      <w:r w:rsidRPr="00AF4D1B">
        <w:rPr>
          <w:rFonts w:ascii="Arial" w:eastAsia="Times New Roman" w:hAnsi="Arial" w:cs="Arial"/>
          <w:sz w:val="20"/>
          <w:szCs w:val="20"/>
          <w:lang w:eastAsia="cs-CZ"/>
        </w:rPr>
        <w:t xml:space="preserve">je uvedena v Příloze č. </w:t>
      </w:r>
      <w:r w:rsidR="008F0121">
        <w:rPr>
          <w:rFonts w:ascii="Arial" w:eastAsia="Times New Roman" w:hAnsi="Arial" w:cs="Arial"/>
          <w:sz w:val="20"/>
          <w:szCs w:val="20"/>
          <w:lang w:eastAsia="cs-CZ"/>
        </w:rPr>
        <w:t>1</w:t>
      </w:r>
      <w:r w:rsidRPr="00AF4D1B">
        <w:rPr>
          <w:rFonts w:ascii="Arial" w:eastAsia="Times New Roman" w:hAnsi="Arial" w:cs="Arial"/>
          <w:sz w:val="20"/>
          <w:szCs w:val="20"/>
          <w:lang w:eastAsia="cs-CZ"/>
        </w:rPr>
        <w:t xml:space="preserve"> Smlouvy</w:t>
      </w:r>
      <w:r w:rsidR="009860FA">
        <w:rPr>
          <w:rFonts w:ascii="Arial" w:eastAsia="Times New Roman" w:hAnsi="Arial" w:cs="Arial"/>
          <w:sz w:val="20"/>
          <w:szCs w:val="20"/>
          <w:lang w:eastAsia="cs-CZ"/>
        </w:rPr>
        <w:t xml:space="preserve"> (dále jen „</w:t>
      </w:r>
      <w:r w:rsidR="009860FA" w:rsidRPr="009860FA">
        <w:rPr>
          <w:rFonts w:ascii="Arial" w:eastAsia="Times New Roman" w:hAnsi="Arial" w:cs="Arial"/>
          <w:b/>
          <w:sz w:val="20"/>
          <w:szCs w:val="20"/>
          <w:lang w:eastAsia="cs-CZ"/>
        </w:rPr>
        <w:t>cena</w:t>
      </w:r>
      <w:r w:rsidR="009860FA">
        <w:rPr>
          <w:rFonts w:ascii="Arial" w:eastAsia="Times New Roman" w:hAnsi="Arial" w:cs="Arial"/>
          <w:sz w:val="20"/>
          <w:szCs w:val="20"/>
          <w:lang w:eastAsia="cs-CZ"/>
        </w:rPr>
        <w:t>“)</w:t>
      </w:r>
      <w:r w:rsidRPr="00AF4D1B">
        <w:rPr>
          <w:rFonts w:ascii="Arial" w:eastAsia="Times New Roman" w:hAnsi="Arial" w:cs="Arial"/>
          <w:sz w:val="20"/>
          <w:szCs w:val="20"/>
          <w:lang w:eastAsia="cs-CZ"/>
        </w:rPr>
        <w:t>.</w:t>
      </w:r>
    </w:p>
    <w:p w:rsidR="00AF4D1B" w:rsidRPr="00AF4D1B" w:rsidRDefault="00AF4D1B" w:rsidP="00E746E8">
      <w:pPr>
        <w:keepNext/>
        <w:keepLines/>
        <w:numPr>
          <w:ilvl w:val="0"/>
          <w:numId w:val="6"/>
        </w:numPr>
        <w:spacing w:after="120" w:line="240" w:lineRule="auto"/>
        <w:ind w:left="567" w:hanging="567"/>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 xml:space="preserve">Cena za </w:t>
      </w:r>
      <w:r w:rsidR="008F0121">
        <w:rPr>
          <w:rFonts w:ascii="Arial" w:eastAsia="Times New Roman" w:hAnsi="Arial" w:cs="Arial"/>
          <w:sz w:val="20"/>
          <w:szCs w:val="20"/>
          <w:lang w:eastAsia="cs-CZ"/>
        </w:rPr>
        <w:t xml:space="preserve">pravidelnou týdenní </w:t>
      </w:r>
      <w:r w:rsidRPr="00AF4D1B">
        <w:rPr>
          <w:rFonts w:ascii="Arial" w:eastAsia="Times New Roman" w:hAnsi="Arial" w:cs="Arial"/>
          <w:sz w:val="20"/>
          <w:szCs w:val="20"/>
          <w:lang w:eastAsia="cs-CZ"/>
        </w:rPr>
        <w:t xml:space="preserve">dodávku </w:t>
      </w:r>
      <w:r w:rsidR="008F0121">
        <w:rPr>
          <w:rFonts w:ascii="Arial" w:eastAsia="Times New Roman" w:hAnsi="Arial" w:cs="Arial"/>
          <w:sz w:val="20"/>
          <w:szCs w:val="20"/>
          <w:lang w:eastAsia="cs-CZ"/>
        </w:rPr>
        <w:t>zboží</w:t>
      </w:r>
      <w:r w:rsidR="0006176E">
        <w:rPr>
          <w:rFonts w:ascii="Arial" w:eastAsia="Times New Roman" w:hAnsi="Arial" w:cs="Arial"/>
          <w:sz w:val="20"/>
          <w:szCs w:val="20"/>
          <w:lang w:eastAsia="cs-CZ"/>
        </w:rPr>
        <w:t xml:space="preserve"> dle Objednávky</w:t>
      </w:r>
      <w:r w:rsidRPr="00AF4D1B">
        <w:rPr>
          <w:rFonts w:ascii="Arial" w:eastAsia="Times New Roman" w:hAnsi="Arial" w:cs="Arial"/>
          <w:sz w:val="20"/>
          <w:szCs w:val="20"/>
          <w:lang w:eastAsia="cs-CZ"/>
        </w:rPr>
        <w:t xml:space="preserve"> bude stanovena tak, že Kupujícím objednaná část Předmětu plnění bude oceněna jako násobek počtu kusů a jednotkové ceny dle Přílohy č. </w:t>
      </w:r>
      <w:r w:rsidR="008F0121">
        <w:rPr>
          <w:rFonts w:ascii="Arial" w:eastAsia="Times New Roman" w:hAnsi="Arial" w:cs="Arial"/>
          <w:sz w:val="20"/>
          <w:szCs w:val="20"/>
          <w:lang w:eastAsia="cs-CZ"/>
        </w:rPr>
        <w:t>1</w:t>
      </w:r>
      <w:r w:rsidRPr="00AF4D1B">
        <w:rPr>
          <w:rFonts w:ascii="Arial" w:eastAsia="Times New Roman" w:hAnsi="Arial" w:cs="Arial"/>
          <w:sz w:val="20"/>
          <w:szCs w:val="20"/>
          <w:lang w:eastAsia="cs-CZ"/>
        </w:rPr>
        <w:t xml:space="preserve"> Smlouvy. Celková </w:t>
      </w:r>
      <w:r w:rsidR="008F0121">
        <w:rPr>
          <w:rFonts w:ascii="Arial" w:eastAsia="Times New Roman" w:hAnsi="Arial" w:cs="Arial"/>
          <w:sz w:val="20"/>
          <w:szCs w:val="20"/>
          <w:lang w:eastAsia="cs-CZ"/>
        </w:rPr>
        <w:t>c</w:t>
      </w:r>
      <w:r w:rsidRPr="00AF4D1B">
        <w:rPr>
          <w:rFonts w:ascii="Arial" w:eastAsia="Times New Roman" w:hAnsi="Arial" w:cs="Arial"/>
          <w:sz w:val="20"/>
          <w:szCs w:val="20"/>
          <w:lang w:eastAsia="cs-CZ"/>
        </w:rPr>
        <w:t xml:space="preserve">ena Předmětu plnění dodaného na základě této Smlouvy </w:t>
      </w:r>
      <w:r w:rsidR="008F0121">
        <w:rPr>
          <w:rFonts w:ascii="Arial" w:eastAsia="Times New Roman" w:hAnsi="Arial" w:cs="Arial"/>
          <w:sz w:val="20"/>
          <w:szCs w:val="20"/>
          <w:lang w:eastAsia="cs-CZ"/>
        </w:rPr>
        <w:t xml:space="preserve">za dobu trvání Smlouvy, tzv. </w:t>
      </w:r>
      <w:r w:rsidR="0006176E">
        <w:rPr>
          <w:rFonts w:ascii="Arial" w:eastAsia="Times New Roman" w:hAnsi="Arial" w:cs="Arial"/>
          <w:sz w:val="20"/>
          <w:szCs w:val="20"/>
          <w:lang w:eastAsia="cs-CZ"/>
        </w:rPr>
        <w:t>„</w:t>
      </w:r>
      <w:r w:rsidR="00156625">
        <w:rPr>
          <w:rFonts w:ascii="Arial" w:eastAsia="Times New Roman" w:hAnsi="Arial" w:cs="Arial"/>
          <w:b/>
          <w:sz w:val="20"/>
          <w:szCs w:val="20"/>
          <w:lang w:eastAsia="cs-CZ"/>
        </w:rPr>
        <w:t>celková cena za nákupní koš</w:t>
      </w:r>
      <w:r w:rsidR="0006176E">
        <w:rPr>
          <w:rFonts w:ascii="Arial" w:eastAsia="Times New Roman" w:hAnsi="Arial" w:cs="Arial"/>
          <w:b/>
          <w:sz w:val="20"/>
          <w:szCs w:val="20"/>
          <w:lang w:eastAsia="cs-CZ"/>
        </w:rPr>
        <w:t>“</w:t>
      </w:r>
      <w:r w:rsidR="008F0121">
        <w:rPr>
          <w:rFonts w:ascii="Arial" w:eastAsia="Times New Roman" w:hAnsi="Arial" w:cs="Arial"/>
          <w:sz w:val="20"/>
          <w:szCs w:val="20"/>
          <w:lang w:eastAsia="cs-CZ"/>
        </w:rPr>
        <w:t xml:space="preserve">, </w:t>
      </w:r>
      <w:r w:rsidRPr="00AF4D1B">
        <w:rPr>
          <w:rFonts w:ascii="Arial" w:eastAsia="Times New Roman" w:hAnsi="Arial" w:cs="Arial"/>
          <w:sz w:val="20"/>
          <w:szCs w:val="20"/>
          <w:lang w:eastAsia="cs-CZ"/>
        </w:rPr>
        <w:t xml:space="preserve">nesmí převýšit částku </w:t>
      </w:r>
      <w:r w:rsidRPr="00C60C23">
        <w:rPr>
          <w:rFonts w:ascii="Arial" w:eastAsia="Times New Roman" w:hAnsi="Arial" w:cs="Arial"/>
          <w:i/>
          <w:sz w:val="20"/>
          <w:szCs w:val="20"/>
          <w:highlight w:val="yellow"/>
          <w:lang w:eastAsia="cs-CZ"/>
        </w:rPr>
        <w:fldChar w:fldCharType="begin">
          <w:ffData>
            <w:name w:val="Text11"/>
            <w:enabled/>
            <w:calcOnExit w:val="0"/>
            <w:textInput>
              <w:default w:val="[BUDE DOPLNĚNO]"/>
            </w:textInput>
          </w:ffData>
        </w:fldChar>
      </w:r>
      <w:r w:rsidRPr="00C60C23">
        <w:rPr>
          <w:rFonts w:ascii="Arial" w:eastAsia="Times New Roman" w:hAnsi="Arial" w:cs="Arial"/>
          <w:i/>
          <w:sz w:val="20"/>
          <w:szCs w:val="20"/>
          <w:highlight w:val="yellow"/>
          <w:lang w:eastAsia="cs-CZ"/>
        </w:rPr>
        <w:instrText xml:space="preserve"> FORMTEXT </w:instrText>
      </w:r>
      <w:r w:rsidRPr="00C60C23">
        <w:rPr>
          <w:rFonts w:ascii="Arial" w:eastAsia="Times New Roman" w:hAnsi="Arial" w:cs="Arial"/>
          <w:i/>
          <w:sz w:val="20"/>
          <w:szCs w:val="20"/>
          <w:highlight w:val="yellow"/>
          <w:lang w:eastAsia="cs-CZ"/>
        </w:rPr>
      </w:r>
      <w:r w:rsidRPr="00C60C23">
        <w:rPr>
          <w:rFonts w:ascii="Arial" w:eastAsia="Times New Roman" w:hAnsi="Arial" w:cs="Arial"/>
          <w:i/>
          <w:sz w:val="20"/>
          <w:szCs w:val="20"/>
          <w:highlight w:val="yellow"/>
          <w:lang w:eastAsia="cs-CZ"/>
        </w:rPr>
        <w:fldChar w:fldCharType="separate"/>
      </w:r>
      <w:r w:rsidR="00C60C23" w:rsidRPr="00C60C23">
        <w:rPr>
          <w:rFonts w:ascii="Arial" w:eastAsia="Times New Roman" w:hAnsi="Arial" w:cs="Arial"/>
          <w:i/>
          <w:noProof/>
          <w:sz w:val="20"/>
          <w:szCs w:val="20"/>
          <w:highlight w:val="yellow"/>
          <w:lang w:eastAsia="cs-CZ"/>
        </w:rPr>
        <w:t>/</w:t>
      </w:r>
      <w:r w:rsidRPr="00C60C23">
        <w:rPr>
          <w:rFonts w:ascii="Arial" w:eastAsia="Times New Roman" w:hAnsi="Arial" w:cs="Arial"/>
          <w:i/>
          <w:noProof/>
          <w:sz w:val="20"/>
          <w:szCs w:val="20"/>
          <w:highlight w:val="yellow"/>
          <w:lang w:eastAsia="cs-CZ"/>
        </w:rPr>
        <w:t>BUDE DOPLNĚN</w:t>
      </w:r>
      <w:r w:rsidR="00C60C23" w:rsidRPr="00C60C23">
        <w:rPr>
          <w:rFonts w:ascii="Arial" w:eastAsia="Times New Roman" w:hAnsi="Arial" w:cs="Arial"/>
          <w:i/>
          <w:noProof/>
          <w:sz w:val="20"/>
          <w:szCs w:val="20"/>
          <w:highlight w:val="yellow"/>
          <w:lang w:eastAsia="cs-CZ"/>
        </w:rPr>
        <w:t>A UCHAZEČEM</w:t>
      </w:r>
      <w:r w:rsidR="00C60C23">
        <w:rPr>
          <w:rFonts w:ascii="Arial" w:eastAsia="Times New Roman" w:hAnsi="Arial" w:cs="Arial"/>
          <w:i/>
          <w:noProof/>
          <w:sz w:val="20"/>
          <w:szCs w:val="20"/>
          <w:highlight w:val="yellow"/>
          <w:lang w:eastAsia="cs-CZ"/>
        </w:rPr>
        <w:t xml:space="preserve"> DLE JEHO NABÍDKY</w:t>
      </w:r>
      <w:r w:rsidR="00C60C23" w:rsidRPr="00C60C23">
        <w:rPr>
          <w:rFonts w:ascii="Arial" w:eastAsia="Times New Roman" w:hAnsi="Arial" w:cs="Arial"/>
          <w:i/>
          <w:noProof/>
          <w:sz w:val="20"/>
          <w:szCs w:val="20"/>
          <w:highlight w:val="yellow"/>
          <w:lang w:eastAsia="cs-CZ"/>
        </w:rPr>
        <w:t>/</w:t>
      </w:r>
      <w:r w:rsidRPr="00C60C23">
        <w:rPr>
          <w:rFonts w:ascii="Arial" w:eastAsia="Times New Roman" w:hAnsi="Arial" w:cs="Arial"/>
          <w:i/>
          <w:sz w:val="20"/>
          <w:szCs w:val="20"/>
          <w:highlight w:val="yellow"/>
          <w:lang w:eastAsia="cs-CZ"/>
        </w:rPr>
        <w:fldChar w:fldCharType="end"/>
      </w:r>
      <w:r w:rsidRPr="00AF4D1B">
        <w:rPr>
          <w:rFonts w:ascii="Arial" w:eastAsia="Times New Roman" w:hAnsi="Arial" w:cs="Arial"/>
          <w:sz w:val="20"/>
          <w:szCs w:val="20"/>
          <w:lang w:eastAsia="cs-CZ"/>
        </w:rPr>
        <w:t>,- Kč bez DPH.</w:t>
      </w:r>
    </w:p>
    <w:p w:rsidR="00AF4D1B" w:rsidRPr="00AF4D1B" w:rsidRDefault="00AF4D1B" w:rsidP="00E746E8">
      <w:pPr>
        <w:keepNext/>
        <w:keepLines/>
        <w:numPr>
          <w:ilvl w:val="0"/>
          <w:numId w:val="6"/>
        </w:numPr>
        <w:spacing w:after="120" w:line="240" w:lineRule="auto"/>
        <w:ind w:left="567" w:hanging="567"/>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 xml:space="preserve">Kupující </w:t>
      </w:r>
      <w:r w:rsidRPr="009860FA">
        <w:rPr>
          <w:rFonts w:ascii="Arial" w:eastAsia="Times New Roman" w:hAnsi="Arial" w:cs="Arial"/>
          <w:sz w:val="20"/>
          <w:szCs w:val="20"/>
          <w:lang w:eastAsia="cs-CZ"/>
        </w:rPr>
        <w:t>neposkytuje Prodávajícímu jakékoliv</w:t>
      </w:r>
      <w:r w:rsidR="009860FA">
        <w:rPr>
          <w:rFonts w:ascii="Arial" w:eastAsia="Times New Roman" w:hAnsi="Arial" w:cs="Arial"/>
          <w:sz w:val="20"/>
          <w:szCs w:val="20"/>
          <w:lang w:eastAsia="cs-CZ"/>
        </w:rPr>
        <w:t xml:space="preserve"> zálohy na c</w:t>
      </w:r>
      <w:r w:rsidRPr="00AF4D1B">
        <w:rPr>
          <w:rFonts w:ascii="Arial" w:eastAsia="Times New Roman" w:hAnsi="Arial" w:cs="Arial"/>
          <w:sz w:val="20"/>
          <w:szCs w:val="20"/>
          <w:lang w:eastAsia="cs-CZ"/>
        </w:rPr>
        <w:t>enu.</w:t>
      </w:r>
    </w:p>
    <w:p w:rsidR="008F0121" w:rsidRPr="008F0121" w:rsidRDefault="0006176E" w:rsidP="00E746E8">
      <w:pPr>
        <w:keepNext/>
        <w:keepLines/>
        <w:numPr>
          <w:ilvl w:val="0"/>
          <w:numId w:val="6"/>
        </w:numPr>
        <w:spacing w:after="12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Jednotlivé ceny zboží uvedené v příloze č. 1</w:t>
      </w:r>
      <w:r w:rsidR="008F0121" w:rsidRPr="008F0121">
        <w:rPr>
          <w:rFonts w:ascii="Arial" w:eastAsia="Times New Roman" w:hAnsi="Arial" w:cs="Arial"/>
          <w:sz w:val="20"/>
          <w:szCs w:val="20"/>
          <w:lang w:eastAsia="cs-CZ"/>
        </w:rPr>
        <w:t xml:space="preserve"> </w:t>
      </w:r>
      <w:r>
        <w:rPr>
          <w:rFonts w:ascii="Arial" w:eastAsia="Times New Roman" w:hAnsi="Arial" w:cs="Arial"/>
          <w:sz w:val="20"/>
          <w:szCs w:val="20"/>
          <w:lang w:eastAsia="cs-CZ"/>
        </w:rPr>
        <w:t>Smlouvy zahrnují</w:t>
      </w:r>
      <w:r w:rsidR="008F0121" w:rsidRPr="008F0121">
        <w:rPr>
          <w:rFonts w:ascii="Arial" w:eastAsia="Times New Roman" w:hAnsi="Arial" w:cs="Arial"/>
          <w:sz w:val="20"/>
          <w:szCs w:val="20"/>
          <w:lang w:eastAsia="cs-CZ"/>
        </w:rPr>
        <w:t xml:space="preserve"> veškeré náklady Prodávajícího spojené s plněním Smlouvy</w:t>
      </w:r>
      <w:r>
        <w:rPr>
          <w:rFonts w:ascii="Arial" w:eastAsia="Times New Roman" w:hAnsi="Arial" w:cs="Arial"/>
          <w:sz w:val="20"/>
          <w:szCs w:val="20"/>
          <w:lang w:eastAsia="cs-CZ"/>
        </w:rPr>
        <w:t>, vč. pravidelných dodávek</w:t>
      </w:r>
      <w:r w:rsidR="008F0121" w:rsidRPr="008F0121">
        <w:rPr>
          <w:rFonts w:ascii="Arial" w:eastAsia="Times New Roman" w:hAnsi="Arial" w:cs="Arial"/>
          <w:sz w:val="20"/>
          <w:szCs w:val="20"/>
          <w:lang w:eastAsia="cs-CZ"/>
        </w:rPr>
        <w:t xml:space="preserve">. Cena je cenou konečnou, nejvýše přípustnou a nemůže být zvýšena bez předchozího písemného souhlasu Kupujícího. V </w:t>
      </w:r>
      <w:r w:rsidR="008F0121">
        <w:rPr>
          <w:rFonts w:ascii="Arial" w:eastAsia="Times New Roman" w:hAnsi="Arial" w:cs="Arial"/>
          <w:sz w:val="20"/>
          <w:szCs w:val="20"/>
          <w:lang w:eastAsia="cs-CZ"/>
        </w:rPr>
        <w:t>c</w:t>
      </w:r>
      <w:r w:rsidR="008F0121" w:rsidRPr="008F0121">
        <w:rPr>
          <w:rFonts w:ascii="Arial" w:eastAsia="Times New Roman" w:hAnsi="Arial" w:cs="Arial"/>
          <w:sz w:val="20"/>
          <w:szCs w:val="20"/>
          <w:lang w:eastAsia="cs-CZ"/>
        </w:rPr>
        <w:t xml:space="preserve">eně </w:t>
      </w:r>
      <w:r w:rsidR="00EE6491">
        <w:rPr>
          <w:rFonts w:ascii="Arial" w:eastAsia="Times New Roman" w:hAnsi="Arial" w:cs="Arial"/>
          <w:sz w:val="20"/>
          <w:szCs w:val="20"/>
          <w:lang w:eastAsia="cs-CZ"/>
        </w:rPr>
        <w:t xml:space="preserve">zboží </w:t>
      </w:r>
      <w:r w:rsidR="008F0121" w:rsidRPr="008F0121">
        <w:rPr>
          <w:rFonts w:ascii="Arial" w:eastAsia="Times New Roman" w:hAnsi="Arial" w:cs="Arial"/>
          <w:sz w:val="20"/>
          <w:szCs w:val="20"/>
          <w:lang w:eastAsia="cs-CZ"/>
        </w:rPr>
        <w:t>jsou zahrnuty zejména:</w:t>
      </w:r>
    </w:p>
    <w:p w:rsidR="008F0121" w:rsidRPr="00E746E8" w:rsidRDefault="008F0121" w:rsidP="00E746E8">
      <w:pPr>
        <w:pStyle w:val="Nadpis1"/>
        <w:keepLines/>
        <w:numPr>
          <w:ilvl w:val="0"/>
          <w:numId w:val="21"/>
        </w:numPr>
        <w:spacing w:before="0" w:line="240" w:lineRule="auto"/>
        <w:ind w:left="1276" w:hanging="567"/>
        <w:rPr>
          <w:b w:val="0"/>
          <w:bCs w:val="0"/>
          <w:kern w:val="0"/>
          <w:sz w:val="20"/>
          <w:szCs w:val="20"/>
        </w:rPr>
      </w:pPr>
      <w:r w:rsidRPr="00E746E8">
        <w:rPr>
          <w:b w:val="0"/>
          <w:bCs w:val="0"/>
          <w:kern w:val="0"/>
          <w:sz w:val="20"/>
          <w:szCs w:val="20"/>
        </w:rPr>
        <w:t xml:space="preserve">pravidelná týdenní doprava </w:t>
      </w:r>
      <w:r w:rsidR="00EE6491" w:rsidRPr="00E746E8">
        <w:rPr>
          <w:b w:val="0"/>
          <w:bCs w:val="0"/>
          <w:kern w:val="0"/>
          <w:sz w:val="20"/>
          <w:szCs w:val="20"/>
        </w:rPr>
        <w:t xml:space="preserve">zboží </w:t>
      </w:r>
      <w:r w:rsidRPr="00E746E8">
        <w:rPr>
          <w:b w:val="0"/>
          <w:bCs w:val="0"/>
          <w:kern w:val="0"/>
          <w:sz w:val="20"/>
          <w:szCs w:val="20"/>
        </w:rPr>
        <w:t>do sídla Kupujícího;</w:t>
      </w:r>
    </w:p>
    <w:p w:rsidR="008F0121" w:rsidRPr="00E746E8" w:rsidRDefault="008F0121" w:rsidP="00E746E8">
      <w:pPr>
        <w:pStyle w:val="Nadpis1"/>
        <w:keepLines/>
        <w:numPr>
          <w:ilvl w:val="0"/>
          <w:numId w:val="21"/>
        </w:numPr>
        <w:spacing w:before="0" w:line="240" w:lineRule="auto"/>
        <w:ind w:left="1276" w:hanging="567"/>
        <w:rPr>
          <w:b w:val="0"/>
          <w:bCs w:val="0"/>
          <w:kern w:val="0"/>
          <w:sz w:val="20"/>
          <w:szCs w:val="20"/>
        </w:rPr>
      </w:pPr>
      <w:r w:rsidRPr="00E746E8">
        <w:rPr>
          <w:b w:val="0"/>
          <w:bCs w:val="0"/>
          <w:kern w:val="0"/>
          <w:sz w:val="20"/>
          <w:szCs w:val="20"/>
        </w:rPr>
        <w:t>náklady na balení a označení zboží;</w:t>
      </w:r>
    </w:p>
    <w:p w:rsidR="008F0121" w:rsidRPr="00E746E8" w:rsidRDefault="00252975" w:rsidP="00E746E8">
      <w:pPr>
        <w:pStyle w:val="Nadpis1"/>
        <w:keepLines/>
        <w:numPr>
          <w:ilvl w:val="0"/>
          <w:numId w:val="21"/>
        </w:numPr>
        <w:spacing w:before="0" w:line="240" w:lineRule="auto"/>
        <w:ind w:left="1276" w:hanging="567"/>
        <w:rPr>
          <w:b w:val="0"/>
          <w:bCs w:val="0"/>
          <w:kern w:val="0"/>
          <w:sz w:val="20"/>
          <w:szCs w:val="20"/>
        </w:rPr>
      </w:pPr>
      <w:r>
        <w:rPr>
          <w:b w:val="0"/>
          <w:bCs w:val="0"/>
          <w:kern w:val="0"/>
          <w:sz w:val="20"/>
          <w:szCs w:val="20"/>
        </w:rPr>
        <w:t>jakékoli poplatky nebo odvody - např. clo</w:t>
      </w:r>
      <w:r w:rsidR="008F0121" w:rsidRPr="00E746E8">
        <w:rPr>
          <w:b w:val="0"/>
          <w:bCs w:val="0"/>
          <w:kern w:val="0"/>
          <w:sz w:val="20"/>
          <w:szCs w:val="20"/>
        </w:rPr>
        <w:t>, daně;</w:t>
      </w:r>
    </w:p>
    <w:p w:rsidR="008F0121" w:rsidRPr="00E746E8" w:rsidRDefault="008F0121" w:rsidP="00E746E8">
      <w:pPr>
        <w:pStyle w:val="Nadpis1"/>
        <w:keepLines/>
        <w:numPr>
          <w:ilvl w:val="0"/>
          <w:numId w:val="21"/>
        </w:numPr>
        <w:spacing w:before="0" w:line="240" w:lineRule="auto"/>
        <w:ind w:left="1276" w:hanging="567"/>
        <w:rPr>
          <w:b w:val="0"/>
          <w:bCs w:val="0"/>
          <w:kern w:val="0"/>
          <w:sz w:val="20"/>
          <w:szCs w:val="20"/>
        </w:rPr>
      </w:pPr>
      <w:r w:rsidRPr="00E746E8">
        <w:rPr>
          <w:b w:val="0"/>
          <w:bCs w:val="0"/>
          <w:kern w:val="0"/>
          <w:sz w:val="20"/>
          <w:szCs w:val="20"/>
        </w:rPr>
        <w:t>recyklační poplatky a ekologická likvidace Předmětu plnění a činnosti s ní spojené;</w:t>
      </w:r>
    </w:p>
    <w:p w:rsidR="008F0121" w:rsidRPr="00E746E8" w:rsidRDefault="008F0121" w:rsidP="00E746E8">
      <w:pPr>
        <w:pStyle w:val="Nadpis1"/>
        <w:keepLines/>
        <w:numPr>
          <w:ilvl w:val="0"/>
          <w:numId w:val="21"/>
        </w:numPr>
        <w:spacing w:before="0" w:line="240" w:lineRule="auto"/>
        <w:ind w:left="1276" w:hanging="567"/>
        <w:rPr>
          <w:b w:val="0"/>
          <w:bCs w:val="0"/>
          <w:kern w:val="0"/>
          <w:sz w:val="20"/>
          <w:szCs w:val="20"/>
        </w:rPr>
      </w:pPr>
      <w:r w:rsidRPr="00E746E8">
        <w:rPr>
          <w:b w:val="0"/>
          <w:bCs w:val="0"/>
          <w:kern w:val="0"/>
          <w:sz w:val="20"/>
          <w:szCs w:val="20"/>
        </w:rPr>
        <w:t>Záruka za jakost a záruční servis v rozsahu stanoveném Smlouvou; a</w:t>
      </w:r>
    </w:p>
    <w:p w:rsidR="008F0121" w:rsidRPr="00E746E8" w:rsidRDefault="008F0121" w:rsidP="00E746E8">
      <w:pPr>
        <w:pStyle w:val="Nadpis1"/>
        <w:keepLines/>
        <w:numPr>
          <w:ilvl w:val="0"/>
          <w:numId w:val="21"/>
        </w:numPr>
        <w:spacing w:before="0" w:line="240" w:lineRule="auto"/>
        <w:ind w:left="1276" w:hanging="567"/>
        <w:rPr>
          <w:b w:val="0"/>
          <w:bCs w:val="0"/>
          <w:kern w:val="0"/>
          <w:sz w:val="20"/>
          <w:szCs w:val="20"/>
        </w:rPr>
      </w:pPr>
      <w:r w:rsidRPr="00E746E8">
        <w:rPr>
          <w:b w:val="0"/>
          <w:bCs w:val="0"/>
          <w:kern w:val="0"/>
          <w:sz w:val="20"/>
          <w:szCs w:val="20"/>
        </w:rPr>
        <w:t>veškeré jiné náklady a poplatky nezbytné pro řádné plnění Smlouvy.</w:t>
      </w:r>
    </w:p>
    <w:p w:rsidR="00AF4D1B" w:rsidRPr="00AF4D1B" w:rsidRDefault="00AF4D1B" w:rsidP="00252975">
      <w:pPr>
        <w:keepNext/>
        <w:numPr>
          <w:ilvl w:val="0"/>
          <w:numId w:val="4"/>
        </w:numPr>
        <w:spacing w:before="240" w:after="60" w:line="360" w:lineRule="auto"/>
        <w:jc w:val="center"/>
        <w:outlineLvl w:val="0"/>
        <w:rPr>
          <w:rFonts w:ascii="Arial" w:eastAsia="Times New Roman" w:hAnsi="Arial" w:cs="Arial"/>
          <w:b/>
          <w:bCs/>
          <w:kern w:val="32"/>
          <w:sz w:val="20"/>
          <w:szCs w:val="20"/>
          <w:lang w:eastAsia="cs-CZ"/>
        </w:rPr>
      </w:pPr>
      <w:r w:rsidRPr="00AF4D1B">
        <w:rPr>
          <w:rFonts w:ascii="Arial" w:eastAsia="Times New Roman" w:hAnsi="Arial" w:cs="Arial"/>
          <w:b/>
          <w:bCs/>
          <w:kern w:val="32"/>
          <w:sz w:val="20"/>
          <w:szCs w:val="20"/>
          <w:lang w:eastAsia="cs-CZ"/>
        </w:rPr>
        <w:t xml:space="preserve">Doba, místo a podmínky </w:t>
      </w:r>
      <w:r w:rsidR="008F0121">
        <w:rPr>
          <w:rFonts w:ascii="Arial" w:eastAsia="Times New Roman" w:hAnsi="Arial" w:cs="Arial"/>
          <w:b/>
          <w:bCs/>
          <w:kern w:val="32"/>
          <w:sz w:val="20"/>
          <w:szCs w:val="20"/>
          <w:lang w:eastAsia="cs-CZ"/>
        </w:rPr>
        <w:t>jednotlivých dodávek</w:t>
      </w:r>
    </w:p>
    <w:p w:rsidR="00AF4D1B" w:rsidRDefault="008F0121" w:rsidP="00E746E8">
      <w:pPr>
        <w:keepNext/>
        <w:keepLines/>
        <w:numPr>
          <w:ilvl w:val="0"/>
          <w:numId w:val="7"/>
        </w:numPr>
        <w:spacing w:after="12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Prodávající bude provádět pravidelné </w:t>
      </w:r>
      <w:r w:rsidR="009860FA">
        <w:rPr>
          <w:rFonts w:ascii="Arial" w:eastAsia="Times New Roman" w:hAnsi="Arial" w:cs="Arial"/>
          <w:sz w:val="20"/>
          <w:szCs w:val="20"/>
          <w:lang w:eastAsia="cs-CZ"/>
        </w:rPr>
        <w:t xml:space="preserve">týdenní </w:t>
      </w:r>
      <w:r>
        <w:rPr>
          <w:rFonts w:ascii="Arial" w:eastAsia="Times New Roman" w:hAnsi="Arial" w:cs="Arial"/>
          <w:sz w:val="20"/>
          <w:szCs w:val="20"/>
          <w:lang w:eastAsia="cs-CZ"/>
        </w:rPr>
        <w:t xml:space="preserve">dodávky vždy </w:t>
      </w:r>
      <w:r w:rsidRPr="00BA3042">
        <w:rPr>
          <w:rFonts w:ascii="Arial" w:eastAsia="Times New Roman" w:hAnsi="Arial" w:cs="Arial"/>
          <w:sz w:val="20"/>
          <w:szCs w:val="20"/>
          <w:highlight w:val="yellow"/>
          <w:lang w:eastAsia="cs-CZ"/>
        </w:rPr>
        <w:t>ve ______</w:t>
      </w:r>
      <w:r>
        <w:rPr>
          <w:rFonts w:ascii="Arial" w:eastAsia="Times New Roman" w:hAnsi="Arial" w:cs="Arial"/>
          <w:sz w:val="20"/>
          <w:szCs w:val="20"/>
          <w:lang w:eastAsia="cs-CZ"/>
        </w:rPr>
        <w:t xml:space="preserve"> </w:t>
      </w:r>
      <w:r w:rsidRPr="009860FA">
        <w:rPr>
          <w:rFonts w:ascii="Arial" w:eastAsia="Times New Roman" w:hAnsi="Arial" w:cs="Arial"/>
          <w:sz w:val="20"/>
          <w:szCs w:val="20"/>
          <w:highlight w:val="yellow"/>
          <w:lang w:eastAsia="cs-CZ"/>
        </w:rPr>
        <w:t>mezi ___ a ___</w:t>
      </w:r>
      <w:r w:rsidR="00C60C23" w:rsidRPr="009860FA">
        <w:rPr>
          <w:rFonts w:ascii="Arial" w:eastAsia="Times New Roman" w:hAnsi="Arial" w:cs="Arial"/>
          <w:sz w:val="20"/>
          <w:szCs w:val="20"/>
          <w:highlight w:val="yellow"/>
          <w:lang w:eastAsia="cs-CZ"/>
        </w:rPr>
        <w:t xml:space="preserve"> </w:t>
      </w:r>
      <w:r w:rsidR="009860FA" w:rsidRPr="009860FA">
        <w:rPr>
          <w:rFonts w:ascii="Arial" w:eastAsia="Times New Roman" w:hAnsi="Arial" w:cs="Arial"/>
          <w:sz w:val="20"/>
          <w:szCs w:val="20"/>
          <w:highlight w:val="yellow"/>
          <w:lang w:eastAsia="cs-CZ"/>
        </w:rPr>
        <w:t>hodinou</w:t>
      </w:r>
      <w:r w:rsidR="009860FA">
        <w:rPr>
          <w:rFonts w:ascii="Arial" w:eastAsia="Times New Roman" w:hAnsi="Arial" w:cs="Arial"/>
          <w:sz w:val="20"/>
          <w:szCs w:val="20"/>
          <w:lang w:eastAsia="cs-CZ"/>
        </w:rPr>
        <w:t xml:space="preserve"> </w:t>
      </w:r>
      <w:r w:rsidR="00C60C23" w:rsidRPr="00C60C23">
        <w:rPr>
          <w:rFonts w:ascii="Arial" w:eastAsia="Times New Roman" w:hAnsi="Arial" w:cs="Arial"/>
          <w:sz w:val="20"/>
          <w:szCs w:val="20"/>
          <w:highlight w:val="yellow"/>
          <w:lang w:eastAsia="cs-CZ"/>
        </w:rPr>
        <w:t>/</w:t>
      </w:r>
      <w:r w:rsidR="00C60C23" w:rsidRPr="00C60C23">
        <w:rPr>
          <w:rFonts w:ascii="Arial" w:eastAsia="Times New Roman" w:hAnsi="Arial" w:cs="Arial"/>
          <w:i/>
          <w:sz w:val="20"/>
          <w:szCs w:val="20"/>
          <w:highlight w:val="yellow"/>
          <w:lang w:eastAsia="cs-CZ"/>
        </w:rPr>
        <w:t>DOPLNÍ UCHAZEČ/</w:t>
      </w:r>
      <w:r>
        <w:rPr>
          <w:rFonts w:ascii="Arial" w:eastAsia="Times New Roman" w:hAnsi="Arial" w:cs="Arial"/>
          <w:sz w:val="20"/>
          <w:szCs w:val="20"/>
          <w:lang w:eastAsia="cs-CZ"/>
        </w:rPr>
        <w:t xml:space="preserve"> </w:t>
      </w:r>
      <w:r w:rsidR="00EE6491">
        <w:rPr>
          <w:rFonts w:ascii="Arial" w:eastAsia="Times New Roman" w:hAnsi="Arial" w:cs="Arial"/>
          <w:sz w:val="20"/>
          <w:szCs w:val="20"/>
          <w:lang w:eastAsia="cs-CZ"/>
        </w:rPr>
        <w:t>do sídla</w:t>
      </w:r>
      <w:r>
        <w:rPr>
          <w:rFonts w:ascii="Arial" w:eastAsia="Times New Roman" w:hAnsi="Arial" w:cs="Arial"/>
          <w:sz w:val="20"/>
          <w:szCs w:val="20"/>
          <w:lang w:eastAsia="cs-CZ"/>
        </w:rPr>
        <w:t xml:space="preserve"> Kupujícího</w:t>
      </w:r>
      <w:r w:rsidR="00252975">
        <w:rPr>
          <w:rFonts w:ascii="Arial" w:eastAsia="Times New Roman" w:hAnsi="Arial" w:cs="Arial"/>
          <w:sz w:val="20"/>
          <w:szCs w:val="20"/>
          <w:lang w:eastAsia="cs-CZ"/>
        </w:rPr>
        <w:t>, za předpokladu vystavení Objednávek</w:t>
      </w:r>
      <w:r w:rsidR="00AF4D1B" w:rsidRPr="00AF4D1B">
        <w:rPr>
          <w:rFonts w:ascii="Arial" w:eastAsia="Times New Roman" w:hAnsi="Arial" w:cs="Arial"/>
          <w:sz w:val="20"/>
          <w:szCs w:val="20"/>
          <w:lang w:eastAsia="cs-CZ"/>
        </w:rPr>
        <w:t>. Termín dodání a místo dodání Předmětu plnění lze změnit jen s výslovným a předchozím souhlasem obou Smluvních stran.</w:t>
      </w:r>
    </w:p>
    <w:p w:rsidR="00862677" w:rsidRPr="00AF4D1B" w:rsidRDefault="00862677" w:rsidP="00E746E8">
      <w:pPr>
        <w:keepNext/>
        <w:keepLines/>
        <w:numPr>
          <w:ilvl w:val="0"/>
          <w:numId w:val="7"/>
        </w:numPr>
        <w:spacing w:after="12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Prodávající je povinen zboží v úplném množství a kvalitě dovézt nejpozději do týdne následujícího po zaslání Objednávky Kupujícím na elektronické kontakty Prodávajícího.</w:t>
      </w:r>
    </w:p>
    <w:p w:rsidR="00AF4D1B" w:rsidRPr="00AF4D1B" w:rsidRDefault="00AF4D1B" w:rsidP="00252975">
      <w:pPr>
        <w:keepNext/>
        <w:numPr>
          <w:ilvl w:val="0"/>
          <w:numId w:val="4"/>
        </w:numPr>
        <w:spacing w:before="240" w:after="60" w:line="360" w:lineRule="auto"/>
        <w:jc w:val="center"/>
        <w:outlineLvl w:val="0"/>
        <w:rPr>
          <w:rFonts w:ascii="Arial" w:eastAsia="Times New Roman" w:hAnsi="Arial" w:cs="Arial"/>
          <w:b/>
          <w:bCs/>
          <w:kern w:val="32"/>
          <w:sz w:val="20"/>
          <w:szCs w:val="20"/>
          <w:lang w:eastAsia="cs-CZ"/>
        </w:rPr>
      </w:pPr>
      <w:r w:rsidRPr="00AF4D1B">
        <w:rPr>
          <w:rFonts w:ascii="Arial" w:eastAsia="Times New Roman" w:hAnsi="Arial" w:cs="Arial"/>
          <w:b/>
          <w:bCs/>
          <w:kern w:val="32"/>
          <w:sz w:val="20"/>
          <w:szCs w:val="20"/>
          <w:lang w:eastAsia="cs-CZ"/>
        </w:rPr>
        <w:t>Platební podmínky</w:t>
      </w:r>
    </w:p>
    <w:p w:rsidR="0006176E" w:rsidRDefault="00AF4D1B" w:rsidP="00E746E8">
      <w:pPr>
        <w:keepNext/>
        <w:keepLines/>
        <w:numPr>
          <w:ilvl w:val="0"/>
          <w:numId w:val="9"/>
        </w:numPr>
        <w:spacing w:after="120" w:line="240" w:lineRule="auto"/>
        <w:ind w:left="567" w:hanging="567"/>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Daňové doklady budou vystavovány Prodávajícím vždy k poslednímu dni příslušného kalendářního měsíce a bude v nich vyúčtován</w:t>
      </w:r>
      <w:r w:rsidR="0006176E">
        <w:rPr>
          <w:rFonts w:ascii="Arial" w:eastAsia="Times New Roman" w:hAnsi="Arial" w:cs="Arial"/>
          <w:sz w:val="20"/>
          <w:szCs w:val="20"/>
          <w:lang w:eastAsia="cs-CZ"/>
        </w:rPr>
        <w:t>o</w:t>
      </w:r>
      <w:r w:rsidRPr="00AF4D1B">
        <w:rPr>
          <w:rFonts w:ascii="Arial" w:eastAsia="Times New Roman" w:hAnsi="Arial" w:cs="Arial"/>
          <w:sz w:val="20"/>
          <w:szCs w:val="20"/>
          <w:lang w:eastAsia="cs-CZ"/>
        </w:rPr>
        <w:t xml:space="preserve"> </w:t>
      </w:r>
      <w:r w:rsidR="0006176E">
        <w:rPr>
          <w:rFonts w:ascii="Arial" w:eastAsia="Times New Roman" w:hAnsi="Arial" w:cs="Arial"/>
          <w:sz w:val="20"/>
          <w:szCs w:val="20"/>
          <w:lang w:eastAsia="cs-CZ"/>
        </w:rPr>
        <w:t>zboží převzaté</w:t>
      </w:r>
      <w:r w:rsidRPr="00AF4D1B">
        <w:rPr>
          <w:rFonts w:ascii="Arial" w:eastAsia="Times New Roman" w:hAnsi="Arial" w:cs="Arial"/>
          <w:sz w:val="20"/>
          <w:szCs w:val="20"/>
          <w:lang w:eastAsia="cs-CZ"/>
        </w:rPr>
        <w:t xml:space="preserve"> Kupujícím bez jakýchkoliv vad v příslušném kalendářním měsíci.</w:t>
      </w:r>
    </w:p>
    <w:p w:rsidR="0006176E" w:rsidRPr="0006176E" w:rsidRDefault="0006176E" w:rsidP="00E746E8">
      <w:pPr>
        <w:keepNext/>
        <w:keepLines/>
        <w:numPr>
          <w:ilvl w:val="0"/>
          <w:numId w:val="9"/>
        </w:numPr>
        <w:spacing w:after="120" w:line="240" w:lineRule="auto"/>
        <w:ind w:left="567" w:hanging="567"/>
        <w:jc w:val="both"/>
        <w:rPr>
          <w:rFonts w:ascii="Arial" w:eastAsia="Times New Roman" w:hAnsi="Arial" w:cs="Arial"/>
          <w:sz w:val="20"/>
          <w:szCs w:val="20"/>
          <w:lang w:eastAsia="cs-CZ"/>
        </w:rPr>
      </w:pPr>
      <w:r w:rsidRPr="0006176E">
        <w:rPr>
          <w:rFonts w:ascii="Arial" w:eastAsia="Times New Roman" w:hAnsi="Arial" w:cs="Arial"/>
          <w:sz w:val="20"/>
          <w:szCs w:val="20"/>
          <w:lang w:eastAsia="cs-CZ"/>
        </w:rPr>
        <w:t>Cena</w:t>
      </w:r>
      <w:r>
        <w:rPr>
          <w:rFonts w:ascii="Arial" w:eastAsia="Times New Roman" w:hAnsi="Arial" w:cs="Arial"/>
          <w:sz w:val="20"/>
          <w:szCs w:val="20"/>
          <w:lang w:eastAsia="cs-CZ"/>
        </w:rPr>
        <w:t xml:space="preserve"> dodaného zboží</w:t>
      </w:r>
      <w:r w:rsidRPr="0006176E">
        <w:rPr>
          <w:rFonts w:ascii="Arial" w:eastAsia="Times New Roman" w:hAnsi="Arial" w:cs="Arial"/>
          <w:sz w:val="20"/>
          <w:szCs w:val="20"/>
          <w:lang w:eastAsia="cs-CZ"/>
        </w:rPr>
        <w:t xml:space="preserve"> bude hrazena bezhotovostně na bankovní účet Prodávajícího uvedený ve Smlouvě, a to na základě daňových dokladů vystavených Prodávajícím. </w:t>
      </w:r>
    </w:p>
    <w:p w:rsidR="0006176E" w:rsidRPr="0006176E" w:rsidRDefault="0006176E" w:rsidP="00E746E8">
      <w:pPr>
        <w:keepNext/>
        <w:keepLines/>
        <w:numPr>
          <w:ilvl w:val="0"/>
          <w:numId w:val="9"/>
        </w:numPr>
        <w:spacing w:after="120" w:line="240" w:lineRule="auto"/>
        <w:ind w:left="567" w:hanging="567"/>
        <w:jc w:val="both"/>
        <w:rPr>
          <w:rFonts w:ascii="Arial" w:eastAsia="Times New Roman" w:hAnsi="Arial" w:cs="Arial"/>
          <w:sz w:val="20"/>
          <w:szCs w:val="20"/>
          <w:lang w:eastAsia="cs-CZ"/>
        </w:rPr>
      </w:pPr>
      <w:r w:rsidRPr="0006176E">
        <w:rPr>
          <w:rFonts w:ascii="Arial" w:eastAsia="Times New Roman" w:hAnsi="Arial" w:cs="Arial"/>
          <w:sz w:val="20"/>
          <w:szCs w:val="20"/>
          <w:lang w:eastAsia="cs-CZ"/>
        </w:rPr>
        <w:t>Daňové doklady vystavené Prodávajícím musí splňovat veškeré náležitosti daňového dokladu ve smyslu příslušných právních předpisů platných na území České republiky a musí obsahovat níže uvedené údaje: odkaz na tuto Smlouvu; datum Objednávky, popis fakturovaného Předmětu plnění, rozsah, jednotkovou a celkovou fakturovanou cenu; a  musí k nim být připojena jako příloha kopie Předávacího protokolu</w:t>
      </w:r>
      <w:r w:rsidR="00BA3042">
        <w:rPr>
          <w:rFonts w:ascii="Arial" w:eastAsia="Times New Roman" w:hAnsi="Arial" w:cs="Arial"/>
          <w:sz w:val="20"/>
          <w:szCs w:val="20"/>
          <w:lang w:eastAsia="cs-CZ"/>
        </w:rPr>
        <w:t xml:space="preserve"> nebo dodacího listu (dle obchodní zvyklosti Prodávajícího)</w:t>
      </w:r>
      <w:r w:rsidRPr="0006176E">
        <w:rPr>
          <w:rFonts w:ascii="Arial" w:eastAsia="Times New Roman" w:hAnsi="Arial" w:cs="Arial"/>
          <w:sz w:val="20"/>
          <w:szCs w:val="20"/>
          <w:lang w:eastAsia="cs-CZ"/>
        </w:rPr>
        <w:t xml:space="preserve">. </w:t>
      </w:r>
    </w:p>
    <w:p w:rsidR="0006176E" w:rsidRPr="0006176E" w:rsidRDefault="0006176E" w:rsidP="00E746E8">
      <w:pPr>
        <w:keepNext/>
        <w:keepLines/>
        <w:numPr>
          <w:ilvl w:val="0"/>
          <w:numId w:val="9"/>
        </w:numPr>
        <w:spacing w:after="120" w:line="240" w:lineRule="auto"/>
        <w:ind w:left="567" w:hanging="567"/>
        <w:jc w:val="both"/>
        <w:rPr>
          <w:rFonts w:ascii="Arial" w:eastAsia="Times New Roman" w:hAnsi="Arial" w:cs="Arial"/>
          <w:sz w:val="20"/>
          <w:szCs w:val="20"/>
          <w:lang w:eastAsia="cs-CZ"/>
        </w:rPr>
      </w:pPr>
      <w:r w:rsidRPr="0006176E">
        <w:rPr>
          <w:rFonts w:ascii="Arial" w:eastAsia="Times New Roman" w:hAnsi="Arial" w:cs="Arial"/>
          <w:sz w:val="20"/>
          <w:szCs w:val="20"/>
          <w:lang w:eastAsia="cs-CZ"/>
        </w:rPr>
        <w:t>Splatnost fakturovaných částek k úhradě dle daňového dokladu vystaveného Prodávajícím je 30 dní.</w:t>
      </w:r>
    </w:p>
    <w:p w:rsidR="00AF4D1B" w:rsidRPr="00AF4D1B" w:rsidRDefault="00C60C23" w:rsidP="00252975">
      <w:pPr>
        <w:keepNext/>
        <w:numPr>
          <w:ilvl w:val="0"/>
          <w:numId w:val="4"/>
        </w:numPr>
        <w:spacing w:before="240" w:after="60" w:line="360" w:lineRule="auto"/>
        <w:jc w:val="center"/>
        <w:outlineLvl w:val="0"/>
        <w:rPr>
          <w:rFonts w:ascii="Arial" w:eastAsia="Times New Roman" w:hAnsi="Arial" w:cs="Arial"/>
          <w:b/>
          <w:bCs/>
          <w:kern w:val="32"/>
          <w:sz w:val="20"/>
          <w:szCs w:val="20"/>
          <w:lang w:eastAsia="cs-CZ"/>
        </w:rPr>
      </w:pPr>
      <w:r>
        <w:rPr>
          <w:rFonts w:ascii="Arial" w:eastAsia="Times New Roman" w:hAnsi="Arial" w:cs="Arial"/>
          <w:b/>
          <w:bCs/>
          <w:kern w:val="32"/>
          <w:sz w:val="20"/>
          <w:szCs w:val="20"/>
          <w:lang w:eastAsia="cs-CZ"/>
        </w:rPr>
        <w:t>O</w:t>
      </w:r>
      <w:r w:rsidR="002E5B64">
        <w:rPr>
          <w:rFonts w:ascii="Arial" w:eastAsia="Times New Roman" w:hAnsi="Arial" w:cs="Arial"/>
          <w:b/>
          <w:bCs/>
          <w:kern w:val="32"/>
          <w:sz w:val="20"/>
          <w:szCs w:val="20"/>
          <w:lang w:eastAsia="cs-CZ"/>
        </w:rPr>
        <w:t>bchodní podmínky</w:t>
      </w:r>
    </w:p>
    <w:p w:rsidR="00EE6491" w:rsidRPr="00EE6491" w:rsidRDefault="00EE6491" w:rsidP="00E746E8">
      <w:pPr>
        <w:pStyle w:val="Nadpis1"/>
        <w:keepLines/>
        <w:numPr>
          <w:ilvl w:val="0"/>
          <w:numId w:val="14"/>
        </w:numPr>
        <w:spacing w:before="0" w:line="240" w:lineRule="auto"/>
        <w:ind w:left="567" w:hanging="567"/>
        <w:rPr>
          <w:b w:val="0"/>
          <w:bCs w:val="0"/>
          <w:kern w:val="0"/>
          <w:sz w:val="20"/>
          <w:szCs w:val="20"/>
        </w:rPr>
      </w:pPr>
      <w:r w:rsidRPr="00EE6491">
        <w:rPr>
          <w:b w:val="0"/>
          <w:bCs w:val="0"/>
          <w:kern w:val="0"/>
          <w:sz w:val="20"/>
          <w:szCs w:val="20"/>
        </w:rPr>
        <w:t xml:space="preserve">Prodávající odpovídá za vady, které má </w:t>
      </w:r>
      <w:r w:rsidR="00862677">
        <w:rPr>
          <w:b w:val="0"/>
          <w:bCs w:val="0"/>
          <w:kern w:val="0"/>
          <w:sz w:val="20"/>
          <w:szCs w:val="20"/>
        </w:rPr>
        <w:t>Zboží</w:t>
      </w:r>
      <w:r w:rsidRPr="00EE6491">
        <w:rPr>
          <w:b w:val="0"/>
          <w:bCs w:val="0"/>
          <w:kern w:val="0"/>
          <w:sz w:val="20"/>
          <w:szCs w:val="20"/>
        </w:rPr>
        <w:t xml:space="preserve"> v okamžiku jeho převzetí Kupujícím, i když se vada stane zjevnou až po této době. Prodávající odpovídá rovněž za jakoukoliv vadu, jež vznikne po okamžiku převzetí Předmětu plnění, jestliže je způsobena porušením povinnosti Prodávajícího. Podpis Předávacího protokolu</w:t>
      </w:r>
      <w:r w:rsidR="00BA3042">
        <w:rPr>
          <w:b w:val="0"/>
          <w:bCs w:val="0"/>
          <w:kern w:val="0"/>
          <w:sz w:val="20"/>
          <w:szCs w:val="20"/>
        </w:rPr>
        <w:t xml:space="preserve"> nebo dodacího listu</w:t>
      </w:r>
      <w:r w:rsidRPr="00EE6491">
        <w:rPr>
          <w:b w:val="0"/>
          <w:bCs w:val="0"/>
          <w:kern w:val="0"/>
          <w:sz w:val="20"/>
          <w:szCs w:val="20"/>
        </w:rPr>
        <w:t xml:space="preserve"> ze strany Kupujícího nezbavuje Prodávajícího odpovědnosti za vady Předmětu plnění uvedené v Předávacím protokolu</w:t>
      </w:r>
      <w:r w:rsidR="00BA3042">
        <w:rPr>
          <w:b w:val="0"/>
          <w:bCs w:val="0"/>
          <w:kern w:val="0"/>
          <w:sz w:val="20"/>
          <w:szCs w:val="20"/>
        </w:rPr>
        <w:t xml:space="preserve"> nebo dodacím listu</w:t>
      </w:r>
      <w:r w:rsidRPr="00EE6491">
        <w:rPr>
          <w:b w:val="0"/>
          <w:bCs w:val="0"/>
          <w:kern w:val="0"/>
          <w:sz w:val="20"/>
          <w:szCs w:val="20"/>
        </w:rPr>
        <w:t xml:space="preserve">, za vady, které má </w:t>
      </w:r>
      <w:r w:rsidR="00862677">
        <w:rPr>
          <w:b w:val="0"/>
          <w:bCs w:val="0"/>
          <w:kern w:val="0"/>
          <w:sz w:val="20"/>
          <w:szCs w:val="20"/>
        </w:rPr>
        <w:t>zboží</w:t>
      </w:r>
      <w:r w:rsidRPr="00EE6491">
        <w:rPr>
          <w:b w:val="0"/>
          <w:bCs w:val="0"/>
          <w:kern w:val="0"/>
          <w:sz w:val="20"/>
          <w:szCs w:val="20"/>
        </w:rPr>
        <w:t xml:space="preserve"> v okamžiku jeho převzetí Kupujícím, ani za vady </w:t>
      </w:r>
      <w:r w:rsidR="00862677">
        <w:rPr>
          <w:b w:val="0"/>
          <w:bCs w:val="0"/>
          <w:kern w:val="0"/>
          <w:sz w:val="20"/>
          <w:szCs w:val="20"/>
        </w:rPr>
        <w:t>zboží</w:t>
      </w:r>
      <w:r w:rsidRPr="00EE6491">
        <w:rPr>
          <w:b w:val="0"/>
          <w:bCs w:val="0"/>
          <w:kern w:val="0"/>
          <w:sz w:val="20"/>
          <w:szCs w:val="20"/>
        </w:rPr>
        <w:t xml:space="preserve"> zjištěné po převzetí a uplatněné Kupujícím v záruční době.</w:t>
      </w:r>
      <w:r>
        <w:rPr>
          <w:b w:val="0"/>
          <w:bCs w:val="0"/>
          <w:kern w:val="0"/>
          <w:sz w:val="20"/>
          <w:szCs w:val="20"/>
        </w:rPr>
        <w:t xml:space="preserve"> Záruční doba je uvedena v příloze č. 1 </w:t>
      </w:r>
      <w:r w:rsidR="00862677">
        <w:rPr>
          <w:b w:val="0"/>
          <w:bCs w:val="0"/>
          <w:kern w:val="0"/>
          <w:sz w:val="20"/>
          <w:szCs w:val="20"/>
        </w:rPr>
        <w:t>Smlouvy</w:t>
      </w:r>
      <w:r>
        <w:rPr>
          <w:b w:val="0"/>
          <w:bCs w:val="0"/>
          <w:kern w:val="0"/>
          <w:sz w:val="20"/>
          <w:szCs w:val="20"/>
        </w:rPr>
        <w:t>.</w:t>
      </w:r>
    </w:p>
    <w:p w:rsidR="00EE6491" w:rsidRPr="00EE6491" w:rsidRDefault="00EE6491" w:rsidP="00E746E8">
      <w:pPr>
        <w:pStyle w:val="Nadpis1"/>
        <w:keepLines/>
        <w:numPr>
          <w:ilvl w:val="0"/>
          <w:numId w:val="14"/>
        </w:numPr>
        <w:spacing w:before="0" w:line="240" w:lineRule="auto"/>
        <w:ind w:left="567" w:hanging="567"/>
        <w:rPr>
          <w:b w:val="0"/>
          <w:bCs w:val="0"/>
          <w:kern w:val="0"/>
          <w:sz w:val="20"/>
          <w:szCs w:val="20"/>
        </w:rPr>
      </w:pPr>
      <w:r w:rsidRPr="00EE6491">
        <w:rPr>
          <w:b w:val="0"/>
          <w:bCs w:val="0"/>
          <w:kern w:val="0"/>
          <w:sz w:val="20"/>
          <w:szCs w:val="20"/>
        </w:rPr>
        <w:lastRenderedPageBreak/>
        <w:t xml:space="preserve">Má-li </w:t>
      </w:r>
      <w:r w:rsidR="00862677">
        <w:rPr>
          <w:b w:val="0"/>
          <w:bCs w:val="0"/>
          <w:kern w:val="0"/>
          <w:sz w:val="20"/>
          <w:szCs w:val="20"/>
        </w:rPr>
        <w:t>zboží</w:t>
      </w:r>
      <w:r w:rsidRPr="00EE6491">
        <w:rPr>
          <w:b w:val="0"/>
          <w:bCs w:val="0"/>
          <w:kern w:val="0"/>
          <w:sz w:val="20"/>
          <w:szCs w:val="20"/>
        </w:rPr>
        <w:t xml:space="preserve"> vady, je Kupující oprávněn jeho převzetí odepřít. </w:t>
      </w:r>
    </w:p>
    <w:p w:rsidR="00EE6491" w:rsidRPr="00EE6491" w:rsidRDefault="00EE6491" w:rsidP="00E746E8">
      <w:pPr>
        <w:pStyle w:val="Nadpis1"/>
        <w:keepLines/>
        <w:numPr>
          <w:ilvl w:val="0"/>
          <w:numId w:val="14"/>
        </w:numPr>
        <w:spacing w:before="0" w:line="240" w:lineRule="auto"/>
        <w:ind w:left="567" w:hanging="567"/>
        <w:rPr>
          <w:b w:val="0"/>
          <w:bCs w:val="0"/>
          <w:kern w:val="0"/>
          <w:sz w:val="20"/>
          <w:szCs w:val="20"/>
        </w:rPr>
      </w:pPr>
      <w:r w:rsidRPr="00EE6491">
        <w:rPr>
          <w:b w:val="0"/>
          <w:bCs w:val="0"/>
          <w:kern w:val="0"/>
          <w:sz w:val="20"/>
          <w:szCs w:val="20"/>
        </w:rPr>
        <w:t xml:space="preserve">Kupující je oprávněn (dle svého výlučného uvážení) převzít </w:t>
      </w:r>
      <w:r w:rsidR="00862677">
        <w:rPr>
          <w:b w:val="0"/>
          <w:bCs w:val="0"/>
          <w:kern w:val="0"/>
          <w:sz w:val="20"/>
          <w:szCs w:val="20"/>
        </w:rPr>
        <w:t>zboží</w:t>
      </w:r>
      <w:r w:rsidRPr="00EE6491">
        <w:rPr>
          <w:b w:val="0"/>
          <w:bCs w:val="0"/>
          <w:kern w:val="0"/>
          <w:sz w:val="20"/>
          <w:szCs w:val="20"/>
        </w:rPr>
        <w:t xml:space="preserve"> s</w:t>
      </w:r>
      <w:r w:rsidR="00862677">
        <w:rPr>
          <w:b w:val="0"/>
          <w:bCs w:val="0"/>
          <w:kern w:val="0"/>
          <w:sz w:val="20"/>
          <w:szCs w:val="20"/>
        </w:rPr>
        <w:t> </w:t>
      </w:r>
      <w:r w:rsidRPr="00EE6491">
        <w:rPr>
          <w:b w:val="0"/>
          <w:bCs w:val="0"/>
          <w:kern w:val="0"/>
          <w:sz w:val="20"/>
          <w:szCs w:val="20"/>
        </w:rPr>
        <w:t>vadou</w:t>
      </w:r>
      <w:r w:rsidR="00862677">
        <w:rPr>
          <w:b w:val="0"/>
          <w:bCs w:val="0"/>
          <w:kern w:val="0"/>
          <w:sz w:val="20"/>
          <w:szCs w:val="20"/>
        </w:rPr>
        <w:t xml:space="preserve"> (i množstevní)</w:t>
      </w:r>
      <w:r w:rsidRPr="00EE6491">
        <w:rPr>
          <w:b w:val="0"/>
          <w:bCs w:val="0"/>
          <w:kern w:val="0"/>
          <w:sz w:val="20"/>
          <w:szCs w:val="20"/>
        </w:rPr>
        <w:t>. V takovém případě uvedou Kupující a Prodávající tuto vadu do Předávacího protokolu</w:t>
      </w:r>
      <w:r w:rsidR="00BA3042">
        <w:rPr>
          <w:b w:val="0"/>
          <w:bCs w:val="0"/>
          <w:kern w:val="0"/>
          <w:sz w:val="20"/>
          <w:szCs w:val="20"/>
        </w:rPr>
        <w:t xml:space="preserve"> / dodacího listu</w:t>
      </w:r>
      <w:r w:rsidRPr="00EE6491">
        <w:rPr>
          <w:b w:val="0"/>
          <w:bCs w:val="0"/>
          <w:kern w:val="0"/>
          <w:sz w:val="20"/>
          <w:szCs w:val="20"/>
        </w:rPr>
        <w:t xml:space="preserve"> s tím, že stanoví Prodávajícímu termín odstranění takové vady</w:t>
      </w:r>
      <w:r w:rsidR="00862677">
        <w:rPr>
          <w:b w:val="0"/>
          <w:bCs w:val="0"/>
          <w:kern w:val="0"/>
          <w:sz w:val="20"/>
          <w:szCs w:val="20"/>
        </w:rPr>
        <w:t>.</w:t>
      </w:r>
    </w:p>
    <w:p w:rsidR="00EE6491" w:rsidRPr="00EE6491" w:rsidRDefault="00EE6491" w:rsidP="00E746E8">
      <w:pPr>
        <w:pStyle w:val="Nadpis1"/>
        <w:keepLines/>
        <w:numPr>
          <w:ilvl w:val="0"/>
          <w:numId w:val="14"/>
        </w:numPr>
        <w:spacing w:before="0" w:line="240" w:lineRule="auto"/>
        <w:ind w:left="567" w:hanging="567"/>
        <w:rPr>
          <w:b w:val="0"/>
          <w:bCs w:val="0"/>
          <w:kern w:val="0"/>
          <w:sz w:val="20"/>
          <w:szCs w:val="20"/>
        </w:rPr>
      </w:pPr>
      <w:r w:rsidRPr="00EE6491">
        <w:rPr>
          <w:b w:val="0"/>
          <w:bCs w:val="0"/>
          <w:kern w:val="0"/>
          <w:sz w:val="20"/>
          <w:szCs w:val="20"/>
        </w:rPr>
        <w:t xml:space="preserve">Prodávající je povinen informovat Kupujícího nejpozději tři (3) </w:t>
      </w:r>
      <w:r w:rsidR="00862677">
        <w:rPr>
          <w:b w:val="0"/>
          <w:bCs w:val="0"/>
          <w:kern w:val="0"/>
          <w:sz w:val="20"/>
          <w:szCs w:val="20"/>
        </w:rPr>
        <w:t>p</w:t>
      </w:r>
      <w:r w:rsidRPr="00EE6491">
        <w:rPr>
          <w:b w:val="0"/>
          <w:bCs w:val="0"/>
          <w:kern w:val="0"/>
          <w:sz w:val="20"/>
          <w:szCs w:val="20"/>
        </w:rPr>
        <w:t xml:space="preserve">racovní dny předem o tom, že </w:t>
      </w:r>
      <w:r w:rsidR="00862677">
        <w:rPr>
          <w:b w:val="0"/>
          <w:bCs w:val="0"/>
          <w:kern w:val="0"/>
          <w:sz w:val="20"/>
          <w:szCs w:val="20"/>
        </w:rPr>
        <w:t>nedo</w:t>
      </w:r>
      <w:r w:rsidR="00862677" w:rsidRPr="00EE6491">
        <w:rPr>
          <w:b w:val="0"/>
          <w:bCs w:val="0"/>
          <w:kern w:val="0"/>
          <w:sz w:val="20"/>
          <w:szCs w:val="20"/>
        </w:rPr>
        <w:t>drží</w:t>
      </w:r>
      <w:r w:rsidRPr="00EE6491">
        <w:rPr>
          <w:b w:val="0"/>
          <w:bCs w:val="0"/>
          <w:kern w:val="0"/>
          <w:sz w:val="20"/>
          <w:szCs w:val="20"/>
        </w:rPr>
        <w:t xml:space="preserve"> sjednaný termín dodání </w:t>
      </w:r>
      <w:r w:rsidR="00862677">
        <w:rPr>
          <w:b w:val="0"/>
          <w:bCs w:val="0"/>
          <w:kern w:val="0"/>
          <w:sz w:val="20"/>
          <w:szCs w:val="20"/>
        </w:rPr>
        <w:t>zboží</w:t>
      </w:r>
      <w:r w:rsidRPr="00EE6491">
        <w:rPr>
          <w:b w:val="0"/>
          <w:bCs w:val="0"/>
          <w:kern w:val="0"/>
          <w:sz w:val="20"/>
          <w:szCs w:val="20"/>
        </w:rPr>
        <w:t xml:space="preserve">, a o datu odeslání Předmětu plnění a dopravci, je-li Předmět plnění doručován prostřednictvím dopravce. </w:t>
      </w:r>
    </w:p>
    <w:p w:rsidR="00EE6491" w:rsidRPr="00EE6491" w:rsidRDefault="00EE6491" w:rsidP="00E746E8">
      <w:pPr>
        <w:pStyle w:val="Nadpis1"/>
        <w:keepLines/>
        <w:numPr>
          <w:ilvl w:val="0"/>
          <w:numId w:val="14"/>
        </w:numPr>
        <w:spacing w:before="0" w:line="240" w:lineRule="auto"/>
        <w:ind w:left="567" w:hanging="567"/>
        <w:rPr>
          <w:b w:val="0"/>
          <w:bCs w:val="0"/>
          <w:kern w:val="0"/>
          <w:sz w:val="20"/>
          <w:szCs w:val="20"/>
        </w:rPr>
      </w:pPr>
      <w:r w:rsidRPr="00EE6491">
        <w:rPr>
          <w:b w:val="0"/>
          <w:bCs w:val="0"/>
          <w:kern w:val="0"/>
          <w:sz w:val="20"/>
          <w:szCs w:val="20"/>
        </w:rPr>
        <w:t>Prodávající je povinen bezodkladně informovat Kupujícího o jakékoliv skutečnosti, která by mohla způsobit prodlení s dodáním Předmětu plnění nebo jeho části. Splnění této povinnosti neomezuje odpovědnost Prodávajícího za prodlení s dodáním Předmětu plnění.</w:t>
      </w:r>
    </w:p>
    <w:p w:rsidR="00EE6491" w:rsidRPr="00EE6491" w:rsidRDefault="00EE6491" w:rsidP="00E746E8">
      <w:pPr>
        <w:pStyle w:val="Nadpis1"/>
        <w:keepLines/>
        <w:numPr>
          <w:ilvl w:val="0"/>
          <w:numId w:val="14"/>
        </w:numPr>
        <w:spacing w:before="0" w:line="240" w:lineRule="auto"/>
        <w:ind w:left="567" w:hanging="567"/>
        <w:rPr>
          <w:b w:val="0"/>
          <w:bCs w:val="0"/>
          <w:kern w:val="0"/>
          <w:sz w:val="20"/>
          <w:szCs w:val="20"/>
        </w:rPr>
      </w:pPr>
      <w:r w:rsidRPr="00EE6491">
        <w:rPr>
          <w:b w:val="0"/>
          <w:bCs w:val="0"/>
          <w:kern w:val="0"/>
          <w:sz w:val="20"/>
          <w:szCs w:val="20"/>
        </w:rPr>
        <w:t>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(i) druh Předmětu plnění, (</w:t>
      </w:r>
      <w:proofErr w:type="spellStart"/>
      <w:r w:rsidRPr="00EE6491">
        <w:rPr>
          <w:b w:val="0"/>
          <w:bCs w:val="0"/>
          <w:kern w:val="0"/>
          <w:sz w:val="20"/>
          <w:szCs w:val="20"/>
        </w:rPr>
        <w:t>ii</w:t>
      </w:r>
      <w:proofErr w:type="spellEnd"/>
      <w:r w:rsidRPr="00EE6491">
        <w:rPr>
          <w:b w:val="0"/>
          <w:bCs w:val="0"/>
          <w:kern w:val="0"/>
          <w:sz w:val="20"/>
          <w:szCs w:val="20"/>
        </w:rPr>
        <w:t xml:space="preserve">) jeho množství, </w:t>
      </w:r>
      <w:r w:rsidR="00862677">
        <w:rPr>
          <w:b w:val="0"/>
          <w:bCs w:val="0"/>
          <w:kern w:val="0"/>
          <w:sz w:val="20"/>
          <w:szCs w:val="20"/>
        </w:rPr>
        <w:t xml:space="preserve">příp. </w:t>
      </w:r>
      <w:r w:rsidRPr="00EE6491">
        <w:rPr>
          <w:b w:val="0"/>
          <w:bCs w:val="0"/>
          <w:kern w:val="0"/>
          <w:sz w:val="20"/>
          <w:szCs w:val="20"/>
        </w:rPr>
        <w:t xml:space="preserve">veškeré údaje vyžadované pro označení Předmětu plnění příslušnými právními předpisy. </w:t>
      </w:r>
    </w:p>
    <w:p w:rsidR="00EE6491" w:rsidRPr="00EE6491" w:rsidRDefault="00EE6491" w:rsidP="00E746E8">
      <w:pPr>
        <w:pStyle w:val="Nadpis1"/>
        <w:keepLines/>
        <w:numPr>
          <w:ilvl w:val="0"/>
          <w:numId w:val="14"/>
        </w:numPr>
        <w:spacing w:before="0" w:line="240" w:lineRule="auto"/>
        <w:ind w:left="567" w:hanging="567"/>
        <w:rPr>
          <w:b w:val="0"/>
          <w:bCs w:val="0"/>
          <w:kern w:val="0"/>
          <w:sz w:val="20"/>
          <w:szCs w:val="20"/>
        </w:rPr>
      </w:pPr>
      <w:r w:rsidRPr="00EE6491">
        <w:rPr>
          <w:b w:val="0"/>
          <w:bCs w:val="0"/>
          <w:kern w:val="0"/>
          <w:sz w:val="20"/>
          <w:szCs w:val="20"/>
        </w:rPr>
        <w:t xml:space="preserve">Prodávající je povinen na výzvu Kupujícího odebrat od Kupujícího zpět obal Předmětu plnění nebo jeho části, a to buď bezplatně, nebo za náhradu Kupujícímu, jde-li o zálohovaný obal. </w:t>
      </w:r>
    </w:p>
    <w:p w:rsidR="00EE6491" w:rsidRPr="00EE6491" w:rsidRDefault="00EE6491" w:rsidP="00E746E8">
      <w:pPr>
        <w:pStyle w:val="Nadpis1"/>
        <w:keepLines/>
        <w:numPr>
          <w:ilvl w:val="0"/>
          <w:numId w:val="14"/>
        </w:numPr>
        <w:spacing w:before="0" w:line="240" w:lineRule="auto"/>
        <w:ind w:left="567" w:hanging="567"/>
        <w:rPr>
          <w:b w:val="0"/>
          <w:bCs w:val="0"/>
          <w:kern w:val="0"/>
          <w:sz w:val="20"/>
          <w:szCs w:val="20"/>
        </w:rPr>
      </w:pPr>
      <w:r w:rsidRPr="00EE6491">
        <w:rPr>
          <w:b w:val="0"/>
          <w:bCs w:val="0"/>
          <w:kern w:val="0"/>
          <w:sz w:val="20"/>
          <w:szCs w:val="20"/>
        </w:rPr>
        <w:t>Prodávající je povinen spolu s Předmětem plnění a jakékoliv jeho části předat Kupujícímu veškeré doklady a osvědčení (např. prohlášení o shodě), které se k Předmětu plnění vztahují a jež jsou obvyklé, nutné (právními předpisy vyžadované) či vhodné k převzetí a k užívání Předmětu plnění.</w:t>
      </w:r>
    </w:p>
    <w:p w:rsidR="00EE6491" w:rsidRDefault="00EE6491" w:rsidP="00E746E8">
      <w:pPr>
        <w:pStyle w:val="Nadpis1"/>
        <w:keepLines/>
        <w:numPr>
          <w:ilvl w:val="0"/>
          <w:numId w:val="14"/>
        </w:numPr>
        <w:spacing w:before="0" w:line="240" w:lineRule="auto"/>
        <w:ind w:left="567" w:hanging="567"/>
        <w:rPr>
          <w:b w:val="0"/>
          <w:bCs w:val="0"/>
          <w:kern w:val="0"/>
          <w:sz w:val="20"/>
          <w:szCs w:val="20"/>
        </w:rPr>
      </w:pPr>
      <w:r w:rsidRPr="00EE6491">
        <w:rPr>
          <w:b w:val="0"/>
          <w:bCs w:val="0"/>
          <w:kern w:val="0"/>
          <w:sz w:val="20"/>
          <w:szCs w:val="20"/>
        </w:rPr>
        <w:t>Prodávající je oprávněn pověřit plněním závazků plynoucích ze Smlouvy třetí osobu pouze s předchozím písemným souhlasem Kupujícího.</w:t>
      </w:r>
    </w:p>
    <w:p w:rsidR="00862677" w:rsidRPr="00862677" w:rsidRDefault="00862677" w:rsidP="00E746E8">
      <w:pPr>
        <w:pStyle w:val="Nadpis1"/>
        <w:keepLines/>
        <w:numPr>
          <w:ilvl w:val="0"/>
          <w:numId w:val="14"/>
        </w:numPr>
        <w:spacing w:before="0" w:line="240" w:lineRule="auto"/>
        <w:ind w:left="567" w:hanging="567"/>
        <w:rPr>
          <w:b w:val="0"/>
          <w:bCs w:val="0"/>
          <w:kern w:val="0"/>
          <w:sz w:val="20"/>
          <w:szCs w:val="20"/>
        </w:rPr>
      </w:pPr>
      <w:bookmarkStart w:id="0" w:name="_DV_M52"/>
      <w:bookmarkStart w:id="1" w:name="_Ref317252596"/>
      <w:bookmarkEnd w:id="0"/>
      <w:r w:rsidRPr="00862677">
        <w:rPr>
          <w:b w:val="0"/>
          <w:bCs w:val="0"/>
          <w:kern w:val="0"/>
          <w:sz w:val="20"/>
          <w:szCs w:val="20"/>
        </w:rPr>
        <w:t>Prodávající poskytuje Kupujícímu záruku za to, že Předmět plnění:</w:t>
      </w:r>
      <w:bookmarkEnd w:id="1"/>
      <w:r w:rsidRPr="00862677">
        <w:rPr>
          <w:b w:val="0"/>
          <w:bCs w:val="0"/>
          <w:kern w:val="0"/>
          <w:sz w:val="20"/>
          <w:szCs w:val="20"/>
        </w:rPr>
        <w:t xml:space="preserve"> </w:t>
      </w:r>
    </w:p>
    <w:p w:rsidR="00862677" w:rsidRPr="00862677" w:rsidRDefault="00862677" w:rsidP="00E746E8">
      <w:pPr>
        <w:pStyle w:val="Nadpis1"/>
        <w:keepLines/>
        <w:numPr>
          <w:ilvl w:val="0"/>
          <w:numId w:val="21"/>
        </w:numPr>
        <w:spacing w:before="0" w:line="240" w:lineRule="auto"/>
        <w:ind w:left="1276" w:hanging="567"/>
        <w:rPr>
          <w:b w:val="0"/>
          <w:bCs w:val="0"/>
          <w:kern w:val="0"/>
          <w:sz w:val="20"/>
          <w:szCs w:val="20"/>
        </w:rPr>
      </w:pPr>
      <w:r w:rsidRPr="00862677">
        <w:rPr>
          <w:b w:val="0"/>
          <w:bCs w:val="0"/>
          <w:kern w:val="0"/>
          <w:sz w:val="20"/>
          <w:szCs w:val="20"/>
        </w:rPr>
        <w:t>je nový, nepoužitý, plně funkční a použitelný na území Evropské unie;</w:t>
      </w:r>
    </w:p>
    <w:p w:rsidR="00862677" w:rsidRPr="00862677" w:rsidRDefault="00862677" w:rsidP="00E746E8">
      <w:pPr>
        <w:pStyle w:val="Nadpis1"/>
        <w:keepLines/>
        <w:numPr>
          <w:ilvl w:val="0"/>
          <w:numId w:val="21"/>
        </w:numPr>
        <w:spacing w:before="0" w:line="240" w:lineRule="auto"/>
        <w:ind w:left="1276" w:hanging="567"/>
        <w:rPr>
          <w:b w:val="0"/>
          <w:bCs w:val="0"/>
          <w:kern w:val="0"/>
          <w:sz w:val="20"/>
          <w:szCs w:val="20"/>
        </w:rPr>
      </w:pPr>
      <w:r w:rsidRPr="00862677">
        <w:rPr>
          <w:b w:val="0"/>
          <w:bCs w:val="0"/>
          <w:kern w:val="0"/>
          <w:sz w:val="20"/>
          <w:szCs w:val="20"/>
        </w:rPr>
        <w:t xml:space="preserve">je bez jakýchkoliv vad, ať již faktických či právních; </w:t>
      </w:r>
    </w:p>
    <w:p w:rsidR="00862677" w:rsidRPr="00862677" w:rsidRDefault="00862677" w:rsidP="00E746E8">
      <w:pPr>
        <w:pStyle w:val="Nadpis1"/>
        <w:keepLines/>
        <w:numPr>
          <w:ilvl w:val="0"/>
          <w:numId w:val="21"/>
        </w:numPr>
        <w:spacing w:before="0" w:line="240" w:lineRule="auto"/>
        <w:ind w:left="1276" w:hanging="567"/>
        <w:rPr>
          <w:b w:val="0"/>
          <w:bCs w:val="0"/>
          <w:kern w:val="0"/>
          <w:sz w:val="20"/>
          <w:szCs w:val="20"/>
        </w:rPr>
      </w:pPr>
      <w:r w:rsidRPr="00862677">
        <w:rPr>
          <w:b w:val="0"/>
          <w:bCs w:val="0"/>
          <w:kern w:val="0"/>
          <w:sz w:val="20"/>
          <w:szCs w:val="20"/>
        </w:rPr>
        <w:t xml:space="preserve">má veškerá nezbytná osvědčení </w:t>
      </w:r>
      <w:r w:rsidR="00ED60FB">
        <w:rPr>
          <w:b w:val="0"/>
          <w:bCs w:val="0"/>
          <w:kern w:val="0"/>
          <w:sz w:val="20"/>
          <w:szCs w:val="20"/>
        </w:rPr>
        <w:t xml:space="preserve">(certifikáty, schválení, aj.) </w:t>
      </w:r>
      <w:r w:rsidRPr="00862677">
        <w:rPr>
          <w:b w:val="0"/>
          <w:bCs w:val="0"/>
          <w:kern w:val="0"/>
          <w:sz w:val="20"/>
          <w:szCs w:val="20"/>
        </w:rPr>
        <w:t>pro užití Předmětu plnění v České republice, pokud je takové osvědčení dle právního řádu České republiky vyžadováno;</w:t>
      </w:r>
    </w:p>
    <w:p w:rsidR="00862677" w:rsidRPr="00862677" w:rsidRDefault="00862677" w:rsidP="00E746E8">
      <w:pPr>
        <w:pStyle w:val="Nadpis1"/>
        <w:keepLines/>
        <w:numPr>
          <w:ilvl w:val="0"/>
          <w:numId w:val="21"/>
        </w:numPr>
        <w:spacing w:before="0" w:line="240" w:lineRule="auto"/>
        <w:ind w:left="1276" w:hanging="567"/>
        <w:rPr>
          <w:b w:val="0"/>
          <w:bCs w:val="0"/>
          <w:kern w:val="0"/>
          <w:sz w:val="20"/>
          <w:szCs w:val="20"/>
        </w:rPr>
      </w:pPr>
      <w:r w:rsidRPr="00862677">
        <w:rPr>
          <w:b w:val="0"/>
          <w:bCs w:val="0"/>
          <w:kern w:val="0"/>
          <w:sz w:val="20"/>
          <w:szCs w:val="20"/>
        </w:rPr>
        <w:t xml:space="preserve">má bezvadnou jakost a provedení </w:t>
      </w:r>
      <w:r w:rsidR="00ED60FB">
        <w:rPr>
          <w:b w:val="0"/>
          <w:bCs w:val="0"/>
          <w:kern w:val="0"/>
          <w:sz w:val="20"/>
          <w:szCs w:val="20"/>
        </w:rPr>
        <w:t>v souladu s nabídkou podanou Prodávajícím v zadávacím řízení – shoduje se se vzorkem, který byl součástí nabídky, nebo má lepší a pro Kupujícího výhodnější parametry</w:t>
      </w:r>
      <w:r w:rsidRPr="00862677">
        <w:rPr>
          <w:b w:val="0"/>
          <w:bCs w:val="0"/>
          <w:kern w:val="0"/>
          <w:sz w:val="20"/>
          <w:szCs w:val="20"/>
        </w:rPr>
        <w:t>;</w:t>
      </w:r>
    </w:p>
    <w:p w:rsidR="00862677" w:rsidRPr="00862677" w:rsidRDefault="00862677" w:rsidP="00E746E8">
      <w:pPr>
        <w:pStyle w:val="Nadpis1"/>
        <w:keepLines/>
        <w:numPr>
          <w:ilvl w:val="0"/>
          <w:numId w:val="21"/>
        </w:numPr>
        <w:spacing w:before="0" w:line="240" w:lineRule="auto"/>
        <w:ind w:left="1276" w:hanging="567"/>
        <w:rPr>
          <w:b w:val="0"/>
          <w:bCs w:val="0"/>
          <w:kern w:val="0"/>
          <w:sz w:val="20"/>
          <w:szCs w:val="20"/>
        </w:rPr>
      </w:pPr>
      <w:r w:rsidRPr="00862677">
        <w:rPr>
          <w:b w:val="0"/>
          <w:bCs w:val="0"/>
          <w:kern w:val="0"/>
          <w:sz w:val="20"/>
          <w:szCs w:val="20"/>
        </w:rPr>
        <w:t>je bezpečný, a splňuje veškeré nároky a požadavky plynoucí z příslušných právních předpisů České republiky vztahujících se k nakládání s odpady a obaly, požadavky stanovené hygienickými, zdravotními a technickými normami a je vybaven veškerými atesty a schváleními nutnými k řádnému použití Předmětu plnění</w:t>
      </w:r>
      <w:r w:rsidR="00ED60FB">
        <w:rPr>
          <w:b w:val="0"/>
          <w:bCs w:val="0"/>
          <w:kern w:val="0"/>
          <w:sz w:val="20"/>
          <w:szCs w:val="20"/>
        </w:rPr>
        <w:t xml:space="preserve"> pro sjednaný účel dle této Smlouvy</w:t>
      </w:r>
      <w:r w:rsidRPr="00862677">
        <w:rPr>
          <w:b w:val="0"/>
          <w:bCs w:val="0"/>
          <w:kern w:val="0"/>
          <w:sz w:val="20"/>
          <w:szCs w:val="20"/>
        </w:rPr>
        <w:t>;</w:t>
      </w:r>
    </w:p>
    <w:p w:rsidR="00862677" w:rsidRPr="00862677" w:rsidRDefault="00862677" w:rsidP="00E746E8">
      <w:pPr>
        <w:pStyle w:val="Nadpis1"/>
        <w:keepLines/>
        <w:numPr>
          <w:ilvl w:val="0"/>
          <w:numId w:val="0"/>
        </w:numPr>
        <w:spacing w:before="0" w:line="240" w:lineRule="auto"/>
        <w:ind w:left="567"/>
        <w:rPr>
          <w:b w:val="0"/>
          <w:bCs w:val="0"/>
          <w:kern w:val="0"/>
          <w:sz w:val="20"/>
          <w:szCs w:val="20"/>
        </w:rPr>
      </w:pPr>
      <w:r w:rsidRPr="00862677">
        <w:rPr>
          <w:b w:val="0"/>
          <w:bCs w:val="0"/>
          <w:kern w:val="0"/>
          <w:sz w:val="20"/>
          <w:szCs w:val="20"/>
        </w:rPr>
        <w:t xml:space="preserve">(dále jen „Záruka za jakost“). </w:t>
      </w:r>
    </w:p>
    <w:p w:rsidR="00862677" w:rsidRDefault="00862677" w:rsidP="00E746E8">
      <w:pPr>
        <w:pStyle w:val="Nadpis1"/>
        <w:keepLines/>
        <w:numPr>
          <w:ilvl w:val="0"/>
          <w:numId w:val="14"/>
        </w:numPr>
        <w:spacing w:line="240" w:lineRule="auto"/>
        <w:ind w:left="567" w:hanging="567"/>
        <w:rPr>
          <w:b w:val="0"/>
          <w:bCs w:val="0"/>
          <w:kern w:val="0"/>
          <w:sz w:val="20"/>
          <w:szCs w:val="20"/>
        </w:rPr>
      </w:pPr>
      <w:bookmarkStart w:id="2" w:name="_DV_M59"/>
      <w:bookmarkEnd w:id="2"/>
      <w:r w:rsidRPr="00862677">
        <w:rPr>
          <w:b w:val="0"/>
          <w:bCs w:val="0"/>
          <w:kern w:val="0"/>
          <w:sz w:val="20"/>
          <w:szCs w:val="20"/>
        </w:rPr>
        <w:t xml:space="preserve">Kupující je povinen oznámit Prodávajícímu vady nejpozději do třiceti (30) dnů od jejich zjištění. Prodávající je povinen odstranit vady Předmětu plnění bezodkladně od jejich vytčení Kupujícím, nejpozději však ve lhůtě deseti (10) dnů od oznámení vady Prodávajícímu. Bez ohledu na jiné povinnosti Prodávajícího je Prodávající po celou dobu odstraňování vad povinen přijmout taková </w:t>
      </w:r>
      <w:r w:rsidR="00E746E8">
        <w:rPr>
          <w:b w:val="0"/>
          <w:bCs w:val="0"/>
          <w:kern w:val="0"/>
          <w:sz w:val="20"/>
          <w:szCs w:val="20"/>
        </w:rPr>
        <w:t>o</w:t>
      </w:r>
      <w:r w:rsidRPr="00862677">
        <w:rPr>
          <w:b w:val="0"/>
          <w:bCs w:val="0"/>
          <w:kern w:val="0"/>
          <w:sz w:val="20"/>
          <w:szCs w:val="20"/>
        </w:rPr>
        <w:t>patření, která odvrátí nebezpečí vzniku škody Kupujícímu. Uplatněním nároku z odpovědnosti za vady Předmětu plnění není dotčen nárok Kupujícího na náhradu škody.</w:t>
      </w:r>
    </w:p>
    <w:p w:rsidR="00862677" w:rsidRPr="00862677" w:rsidRDefault="00862677" w:rsidP="00E746E8">
      <w:pPr>
        <w:pStyle w:val="Nadpis1"/>
        <w:keepLines/>
        <w:numPr>
          <w:ilvl w:val="0"/>
          <w:numId w:val="14"/>
        </w:numPr>
        <w:spacing w:before="0" w:line="240" w:lineRule="auto"/>
        <w:ind w:left="567" w:hanging="567"/>
        <w:rPr>
          <w:b w:val="0"/>
          <w:bCs w:val="0"/>
          <w:kern w:val="0"/>
          <w:sz w:val="20"/>
          <w:szCs w:val="20"/>
        </w:rPr>
      </w:pPr>
      <w:bookmarkStart w:id="3" w:name="_Ref317250294"/>
      <w:r w:rsidRPr="00862677">
        <w:rPr>
          <w:b w:val="0"/>
          <w:bCs w:val="0"/>
          <w:kern w:val="0"/>
          <w:sz w:val="20"/>
          <w:szCs w:val="20"/>
        </w:rPr>
        <w:t>V případě výskytu vady Předmětu plnění má Kupující (dle svého uvážení) právo:</w:t>
      </w:r>
      <w:bookmarkEnd w:id="3"/>
      <w:r w:rsidRPr="00862677">
        <w:rPr>
          <w:b w:val="0"/>
          <w:bCs w:val="0"/>
          <w:kern w:val="0"/>
          <w:sz w:val="20"/>
          <w:szCs w:val="20"/>
        </w:rPr>
        <w:t xml:space="preserve"> </w:t>
      </w:r>
    </w:p>
    <w:p w:rsidR="00862677" w:rsidRPr="00862677" w:rsidRDefault="00862677" w:rsidP="00E746E8">
      <w:pPr>
        <w:pStyle w:val="Nadpis1"/>
        <w:keepLines/>
        <w:numPr>
          <w:ilvl w:val="0"/>
          <w:numId w:val="21"/>
        </w:numPr>
        <w:spacing w:before="0" w:line="240" w:lineRule="auto"/>
        <w:ind w:left="1276" w:hanging="567"/>
        <w:rPr>
          <w:b w:val="0"/>
          <w:bCs w:val="0"/>
          <w:kern w:val="0"/>
          <w:sz w:val="20"/>
          <w:szCs w:val="20"/>
        </w:rPr>
      </w:pPr>
      <w:bookmarkStart w:id="4" w:name="_Ref317525473"/>
      <w:r w:rsidRPr="00862677">
        <w:rPr>
          <w:b w:val="0"/>
          <w:bCs w:val="0"/>
          <w:kern w:val="0"/>
          <w:sz w:val="20"/>
          <w:szCs w:val="20"/>
        </w:rPr>
        <w:t xml:space="preserve">od </w:t>
      </w:r>
      <w:r w:rsidR="002E5B64">
        <w:rPr>
          <w:b w:val="0"/>
          <w:bCs w:val="0"/>
          <w:kern w:val="0"/>
          <w:sz w:val="20"/>
          <w:szCs w:val="20"/>
        </w:rPr>
        <w:t>Objednávky (Prováděcí smlouvy)</w:t>
      </w:r>
      <w:r w:rsidRPr="00862677">
        <w:rPr>
          <w:b w:val="0"/>
          <w:bCs w:val="0"/>
          <w:kern w:val="0"/>
          <w:sz w:val="20"/>
          <w:szCs w:val="20"/>
        </w:rPr>
        <w:t xml:space="preserve"> odstoupit</w:t>
      </w:r>
      <w:bookmarkEnd w:id="4"/>
      <w:r w:rsidRPr="00862677">
        <w:rPr>
          <w:b w:val="0"/>
          <w:bCs w:val="0"/>
          <w:kern w:val="0"/>
          <w:sz w:val="20"/>
          <w:szCs w:val="20"/>
        </w:rPr>
        <w:t xml:space="preserve">; </w:t>
      </w:r>
    </w:p>
    <w:p w:rsidR="00862677" w:rsidRPr="00862677" w:rsidRDefault="00862677" w:rsidP="00E746E8">
      <w:pPr>
        <w:pStyle w:val="Nadpis1"/>
        <w:keepLines/>
        <w:numPr>
          <w:ilvl w:val="0"/>
          <w:numId w:val="21"/>
        </w:numPr>
        <w:spacing w:before="0" w:line="240" w:lineRule="auto"/>
        <w:ind w:left="1276" w:hanging="567"/>
        <w:rPr>
          <w:b w:val="0"/>
          <w:bCs w:val="0"/>
          <w:kern w:val="0"/>
          <w:sz w:val="20"/>
          <w:szCs w:val="20"/>
        </w:rPr>
      </w:pPr>
      <w:bookmarkStart w:id="5" w:name="_Ref317525475"/>
      <w:r w:rsidRPr="00862677">
        <w:rPr>
          <w:b w:val="0"/>
          <w:bCs w:val="0"/>
          <w:kern w:val="0"/>
          <w:sz w:val="20"/>
          <w:szCs w:val="20"/>
        </w:rPr>
        <w:t>požadovat dodání náhradního Předmětu plnění za Předmět plnění vadný; nebo</w:t>
      </w:r>
      <w:bookmarkEnd w:id="5"/>
    </w:p>
    <w:p w:rsidR="00862677" w:rsidRDefault="00862677" w:rsidP="00E746E8">
      <w:pPr>
        <w:pStyle w:val="Nadpis1"/>
        <w:keepLines/>
        <w:numPr>
          <w:ilvl w:val="0"/>
          <w:numId w:val="21"/>
        </w:numPr>
        <w:spacing w:before="0" w:line="240" w:lineRule="auto"/>
        <w:ind w:left="1276" w:hanging="567"/>
        <w:rPr>
          <w:b w:val="0"/>
          <w:bCs w:val="0"/>
          <w:kern w:val="0"/>
          <w:sz w:val="20"/>
          <w:szCs w:val="20"/>
        </w:rPr>
      </w:pPr>
      <w:bookmarkStart w:id="6" w:name="_Ref317525476"/>
      <w:r w:rsidRPr="00862677">
        <w:rPr>
          <w:b w:val="0"/>
          <w:bCs w:val="0"/>
          <w:kern w:val="0"/>
          <w:sz w:val="20"/>
          <w:szCs w:val="20"/>
        </w:rPr>
        <w:t>požadovat přiměřenou slevu z</w:t>
      </w:r>
      <w:r w:rsidR="002E5B64">
        <w:rPr>
          <w:b w:val="0"/>
          <w:bCs w:val="0"/>
          <w:kern w:val="0"/>
          <w:sz w:val="20"/>
          <w:szCs w:val="20"/>
        </w:rPr>
        <w:t> c</w:t>
      </w:r>
      <w:r w:rsidRPr="00862677">
        <w:rPr>
          <w:b w:val="0"/>
          <w:bCs w:val="0"/>
          <w:kern w:val="0"/>
          <w:sz w:val="20"/>
          <w:szCs w:val="20"/>
        </w:rPr>
        <w:t>eny</w:t>
      </w:r>
      <w:bookmarkEnd w:id="6"/>
      <w:r w:rsidR="002E5B64">
        <w:rPr>
          <w:b w:val="0"/>
          <w:bCs w:val="0"/>
          <w:kern w:val="0"/>
          <w:sz w:val="20"/>
          <w:szCs w:val="20"/>
        </w:rPr>
        <w:t>, přičemž</w:t>
      </w:r>
    </w:p>
    <w:p w:rsidR="00862677" w:rsidRPr="00862677" w:rsidRDefault="002E5B64" w:rsidP="00E746E8">
      <w:pPr>
        <w:pStyle w:val="Nadpis1"/>
        <w:keepLines/>
        <w:numPr>
          <w:ilvl w:val="0"/>
          <w:numId w:val="0"/>
        </w:numPr>
        <w:spacing w:before="0" w:after="0" w:line="240" w:lineRule="auto"/>
        <w:ind w:left="567"/>
        <w:rPr>
          <w:b w:val="0"/>
          <w:bCs w:val="0"/>
          <w:kern w:val="0"/>
          <w:sz w:val="20"/>
          <w:szCs w:val="20"/>
        </w:rPr>
      </w:pPr>
      <w:r>
        <w:rPr>
          <w:b w:val="0"/>
          <w:bCs w:val="0"/>
          <w:kern w:val="0"/>
          <w:sz w:val="20"/>
          <w:szCs w:val="20"/>
        </w:rPr>
        <w:t>v</w:t>
      </w:r>
      <w:r w:rsidR="00862677" w:rsidRPr="00862677">
        <w:rPr>
          <w:b w:val="0"/>
          <w:bCs w:val="0"/>
          <w:kern w:val="0"/>
          <w:sz w:val="20"/>
          <w:szCs w:val="20"/>
        </w:rPr>
        <w:t xml:space="preserve">olba mezi nároky uvedenými v tomto odstavci </w:t>
      </w:r>
      <w:r>
        <w:rPr>
          <w:b w:val="0"/>
          <w:bCs w:val="0"/>
          <w:kern w:val="0"/>
          <w:sz w:val="20"/>
          <w:szCs w:val="20"/>
        </w:rPr>
        <w:t>ná</w:t>
      </w:r>
      <w:r w:rsidR="00862677" w:rsidRPr="00862677">
        <w:rPr>
          <w:b w:val="0"/>
          <w:bCs w:val="0"/>
          <w:kern w:val="0"/>
          <w:sz w:val="20"/>
          <w:szCs w:val="20"/>
        </w:rPr>
        <w:t>leží Kupujícímu, jestliže ji oznámí Prodávajícímu v zaslaném oznámení o vadách Předmětu plnění nebo do deseti (10) dnů ode dne doručení takového oznámení Prodávajícímu.</w:t>
      </w:r>
    </w:p>
    <w:p w:rsidR="00862677" w:rsidRDefault="00862677" w:rsidP="00E746E8">
      <w:pPr>
        <w:pStyle w:val="Nadpis1"/>
        <w:keepLines/>
        <w:numPr>
          <w:ilvl w:val="0"/>
          <w:numId w:val="14"/>
        </w:numPr>
        <w:spacing w:before="0" w:line="240" w:lineRule="auto"/>
        <w:ind w:left="567" w:hanging="567"/>
        <w:rPr>
          <w:b w:val="0"/>
          <w:bCs w:val="0"/>
          <w:kern w:val="0"/>
          <w:sz w:val="20"/>
          <w:szCs w:val="20"/>
        </w:rPr>
      </w:pPr>
      <w:r w:rsidRPr="00862677">
        <w:rPr>
          <w:b w:val="0"/>
          <w:bCs w:val="0"/>
          <w:kern w:val="0"/>
          <w:sz w:val="20"/>
          <w:szCs w:val="20"/>
        </w:rPr>
        <w:lastRenderedPageBreak/>
        <w:t>Nebyla-li do okamžiku uplatnění reklamace (tj. do uplatnění práv Kupujícího z odpovědnosti za vady)</w:t>
      </w:r>
      <w:r w:rsidR="002E5B64">
        <w:rPr>
          <w:b w:val="0"/>
          <w:bCs w:val="0"/>
          <w:kern w:val="0"/>
          <w:sz w:val="20"/>
          <w:szCs w:val="20"/>
        </w:rPr>
        <w:t xml:space="preserve"> uhrazena celá c</w:t>
      </w:r>
      <w:r w:rsidRPr="00862677">
        <w:rPr>
          <w:b w:val="0"/>
          <w:bCs w:val="0"/>
          <w:kern w:val="0"/>
          <w:sz w:val="20"/>
          <w:szCs w:val="20"/>
        </w:rPr>
        <w:t>ena, Kupující není povinen uhradit Cenu nebo její neuhrazenou část (dle relevance) až do vyřešení reklamace.</w:t>
      </w:r>
    </w:p>
    <w:p w:rsidR="002E5B64" w:rsidRDefault="002E5B64" w:rsidP="00E746E8">
      <w:pPr>
        <w:pStyle w:val="Nadpis1"/>
        <w:keepLines/>
        <w:numPr>
          <w:ilvl w:val="0"/>
          <w:numId w:val="14"/>
        </w:numPr>
        <w:spacing w:before="0" w:line="240" w:lineRule="auto"/>
        <w:ind w:left="567" w:hanging="567"/>
        <w:rPr>
          <w:b w:val="0"/>
          <w:bCs w:val="0"/>
          <w:kern w:val="0"/>
          <w:sz w:val="20"/>
          <w:szCs w:val="20"/>
        </w:rPr>
      </w:pPr>
      <w:r w:rsidRPr="002E5B64">
        <w:rPr>
          <w:b w:val="0"/>
          <w:bCs w:val="0"/>
          <w:kern w:val="0"/>
          <w:sz w:val="20"/>
          <w:szCs w:val="20"/>
        </w:rPr>
        <w:t>Nebezpečí škody na Předmětu plnění přechází na Kupujícího okamžikem převzetí Předmětu plnění.</w:t>
      </w:r>
    </w:p>
    <w:p w:rsidR="002E5B64" w:rsidRPr="002E5B64" w:rsidRDefault="002E5B64" w:rsidP="00252975">
      <w:pPr>
        <w:keepNext/>
        <w:numPr>
          <w:ilvl w:val="0"/>
          <w:numId w:val="4"/>
        </w:numPr>
        <w:spacing w:before="240" w:after="60" w:line="360" w:lineRule="auto"/>
        <w:jc w:val="center"/>
        <w:outlineLvl w:val="0"/>
        <w:rPr>
          <w:sz w:val="20"/>
          <w:szCs w:val="20"/>
        </w:rPr>
      </w:pPr>
      <w:r w:rsidRPr="00252975">
        <w:rPr>
          <w:rFonts w:ascii="Arial" w:eastAsia="Times New Roman" w:hAnsi="Arial" w:cs="Arial"/>
          <w:b/>
          <w:bCs/>
          <w:kern w:val="32"/>
          <w:sz w:val="20"/>
          <w:szCs w:val="20"/>
          <w:lang w:eastAsia="cs-CZ"/>
        </w:rPr>
        <w:t>Pojištění</w:t>
      </w:r>
      <w:r w:rsidRPr="002E5B64">
        <w:rPr>
          <w:sz w:val="20"/>
          <w:szCs w:val="20"/>
        </w:rPr>
        <w:t xml:space="preserve"> </w:t>
      </w:r>
    </w:p>
    <w:p w:rsidR="00862677" w:rsidRDefault="002E5B64" w:rsidP="00E746E8">
      <w:pPr>
        <w:keepNext/>
        <w:keepLines/>
        <w:jc w:val="both"/>
        <w:rPr>
          <w:rFonts w:ascii="Arial" w:eastAsia="Times New Roman" w:hAnsi="Arial" w:cs="Arial"/>
          <w:sz w:val="20"/>
          <w:szCs w:val="20"/>
          <w:lang w:eastAsia="cs-CZ"/>
        </w:rPr>
      </w:pPr>
      <w:r w:rsidRPr="002E5B64">
        <w:rPr>
          <w:rFonts w:ascii="Arial" w:eastAsia="Times New Roman" w:hAnsi="Arial" w:cs="Arial"/>
          <w:sz w:val="20"/>
          <w:szCs w:val="20"/>
          <w:lang w:eastAsia="cs-CZ"/>
        </w:rPr>
        <w:t>Prodávající je povinen po celou dobu trvání Smlouvy mít sjednáno pojištění odpovědnosti za škodu tak,</w:t>
      </w:r>
      <w:r>
        <w:rPr>
          <w:rFonts w:ascii="Arial" w:eastAsia="Times New Roman" w:hAnsi="Arial" w:cs="Arial"/>
          <w:sz w:val="20"/>
          <w:szCs w:val="20"/>
          <w:lang w:eastAsia="cs-CZ"/>
        </w:rPr>
        <w:t xml:space="preserve"> jak předložil ve své nabídce Kupujícímu. </w:t>
      </w:r>
      <w:r w:rsidRPr="002E5B64">
        <w:rPr>
          <w:rFonts w:ascii="Arial" w:eastAsia="Times New Roman" w:hAnsi="Arial" w:cs="Arial"/>
          <w:sz w:val="20"/>
          <w:szCs w:val="20"/>
          <w:lang w:eastAsia="cs-CZ"/>
        </w:rPr>
        <w:t>Prodávající je povinen na základě písemné žádosti Kupujícího předložit Kupujícímu pojistnou smlouvu, včetně potvrzení pojistitele o zaplacení pojistného Prodávajícím. Prodávající se zavazuje udržovat pojištění v platnosti od data podpisu Smlouvy až do uplynutí záruční doby podle Smlouvy.</w:t>
      </w:r>
    </w:p>
    <w:p w:rsidR="00ED60FB" w:rsidRPr="00252975" w:rsidRDefault="00ED60FB" w:rsidP="00252975">
      <w:pPr>
        <w:keepNext/>
        <w:numPr>
          <w:ilvl w:val="0"/>
          <w:numId w:val="4"/>
        </w:numPr>
        <w:spacing w:before="240" w:after="60" w:line="360" w:lineRule="auto"/>
        <w:jc w:val="center"/>
        <w:outlineLvl w:val="0"/>
        <w:rPr>
          <w:rFonts w:ascii="Arial" w:eastAsia="Times New Roman" w:hAnsi="Arial" w:cs="Arial"/>
          <w:b/>
          <w:bCs/>
          <w:kern w:val="32"/>
          <w:sz w:val="20"/>
          <w:szCs w:val="20"/>
          <w:lang w:eastAsia="cs-CZ"/>
        </w:rPr>
      </w:pPr>
      <w:r w:rsidRPr="00252975">
        <w:rPr>
          <w:rFonts w:ascii="Arial" w:eastAsia="Times New Roman" w:hAnsi="Arial" w:cs="Arial"/>
          <w:b/>
          <w:bCs/>
          <w:kern w:val="32"/>
          <w:sz w:val="20"/>
          <w:szCs w:val="20"/>
          <w:lang w:eastAsia="cs-CZ"/>
        </w:rPr>
        <w:t>Uveřejnění</w:t>
      </w:r>
      <w:r w:rsidR="005E591D" w:rsidRPr="00252975">
        <w:rPr>
          <w:rFonts w:ascii="Arial" w:eastAsia="Times New Roman" w:hAnsi="Arial" w:cs="Arial"/>
          <w:b/>
          <w:bCs/>
          <w:kern w:val="32"/>
          <w:sz w:val="20"/>
          <w:szCs w:val="20"/>
          <w:lang w:eastAsia="cs-CZ"/>
        </w:rPr>
        <w:t xml:space="preserve"> a odstoupení od Smlouvy</w:t>
      </w:r>
    </w:p>
    <w:p w:rsidR="00ED60FB" w:rsidRPr="009860FA" w:rsidRDefault="00ED60FB" w:rsidP="00E746E8">
      <w:pPr>
        <w:pStyle w:val="Odstavecseseznamem"/>
        <w:keepNext/>
        <w:keepLines/>
        <w:numPr>
          <w:ilvl w:val="0"/>
          <w:numId w:val="26"/>
        </w:numPr>
        <w:spacing w:after="120"/>
        <w:ind w:left="567" w:hanging="567"/>
        <w:jc w:val="both"/>
        <w:rPr>
          <w:rFonts w:ascii="Arial" w:hAnsi="Arial" w:cs="Arial"/>
          <w:sz w:val="20"/>
          <w:szCs w:val="20"/>
        </w:rPr>
      </w:pPr>
      <w:r w:rsidRPr="009860FA">
        <w:rPr>
          <w:rFonts w:ascii="Arial" w:hAnsi="Arial" w:cs="Arial"/>
          <w:sz w:val="20"/>
          <w:szCs w:val="20"/>
        </w:rPr>
        <w:t xml:space="preserve">Smluvní strany si sjednávají, že tato Smlouva, vč. příloh, zároveň </w:t>
      </w:r>
      <w:r w:rsidR="009C5916">
        <w:rPr>
          <w:rFonts w:ascii="Arial" w:hAnsi="Arial" w:cs="Arial"/>
          <w:sz w:val="20"/>
          <w:szCs w:val="20"/>
        </w:rPr>
        <w:t xml:space="preserve">cenová </w:t>
      </w:r>
      <w:r w:rsidRPr="009860FA">
        <w:rPr>
          <w:rFonts w:ascii="Arial" w:hAnsi="Arial" w:cs="Arial"/>
          <w:sz w:val="20"/>
          <w:szCs w:val="20"/>
        </w:rPr>
        <w:t xml:space="preserve">nabídka </w:t>
      </w:r>
      <w:r w:rsidR="009C5916">
        <w:rPr>
          <w:rFonts w:ascii="Arial" w:hAnsi="Arial" w:cs="Arial"/>
          <w:sz w:val="20"/>
          <w:szCs w:val="20"/>
        </w:rPr>
        <w:t xml:space="preserve">Prodávajícího </w:t>
      </w:r>
      <w:r w:rsidRPr="009860FA">
        <w:rPr>
          <w:rFonts w:ascii="Arial" w:hAnsi="Arial" w:cs="Arial"/>
          <w:sz w:val="20"/>
          <w:szCs w:val="20"/>
        </w:rPr>
        <w:t>v zadávacím řízení budou uveřejněny v souladu s platnými předpisy vztahujícími se k</w:t>
      </w:r>
      <w:r w:rsidR="009C5916" w:rsidRPr="009C5916">
        <w:rPr>
          <w:rFonts w:ascii="Arial" w:hAnsi="Arial" w:cs="Arial"/>
          <w:sz w:val="20"/>
          <w:szCs w:val="20"/>
        </w:rPr>
        <w:t xml:space="preserve"> </w:t>
      </w:r>
      <w:r w:rsidR="009C5916" w:rsidRPr="009860FA">
        <w:rPr>
          <w:rFonts w:ascii="Arial" w:hAnsi="Arial" w:cs="Arial"/>
          <w:sz w:val="20"/>
          <w:szCs w:val="20"/>
        </w:rPr>
        <w:t>zadávání veřejných zakázek</w:t>
      </w:r>
      <w:r w:rsidR="009C5916">
        <w:rPr>
          <w:rFonts w:ascii="Arial" w:hAnsi="Arial" w:cs="Arial"/>
          <w:sz w:val="20"/>
          <w:szCs w:val="20"/>
        </w:rPr>
        <w:t xml:space="preserve"> a</w:t>
      </w:r>
      <w:r w:rsidRPr="009860FA">
        <w:rPr>
          <w:rFonts w:ascii="Arial" w:hAnsi="Arial" w:cs="Arial"/>
          <w:sz w:val="20"/>
          <w:szCs w:val="20"/>
        </w:rPr>
        <w:t> registru smluv</w:t>
      </w:r>
      <w:r w:rsidR="005E591D" w:rsidRPr="009860FA">
        <w:rPr>
          <w:rFonts w:ascii="Arial" w:hAnsi="Arial" w:cs="Arial"/>
          <w:sz w:val="20"/>
          <w:szCs w:val="20"/>
        </w:rPr>
        <w:t xml:space="preserve">, zejm. </w:t>
      </w:r>
      <w:r w:rsidR="009C5916">
        <w:rPr>
          <w:rFonts w:ascii="Arial" w:hAnsi="Arial" w:cs="Arial"/>
          <w:sz w:val="20"/>
          <w:szCs w:val="20"/>
        </w:rPr>
        <w:t xml:space="preserve">v souladu se z. </w:t>
      </w:r>
      <w:proofErr w:type="gramStart"/>
      <w:r w:rsidR="005E591D" w:rsidRPr="009860FA">
        <w:rPr>
          <w:rFonts w:ascii="Arial" w:hAnsi="Arial" w:cs="Arial"/>
          <w:sz w:val="20"/>
          <w:szCs w:val="20"/>
        </w:rPr>
        <w:t>č.</w:t>
      </w:r>
      <w:proofErr w:type="gramEnd"/>
      <w:r w:rsidR="005E591D" w:rsidRPr="009860FA">
        <w:rPr>
          <w:rFonts w:ascii="Arial" w:hAnsi="Arial" w:cs="Arial"/>
          <w:sz w:val="20"/>
          <w:szCs w:val="20"/>
        </w:rPr>
        <w:t xml:space="preserve"> 340/2015 Sb., </w:t>
      </w:r>
      <w:r w:rsidR="009860FA" w:rsidRPr="009860FA">
        <w:rPr>
          <w:rFonts w:ascii="Arial" w:hAnsi="Arial" w:cs="Arial"/>
          <w:sz w:val="20"/>
          <w:szCs w:val="20"/>
        </w:rPr>
        <w:t>o zvláštních podmínkách účinnosti některých smluv, uveřejňování těchto smluv a o registru smluv</w:t>
      </w:r>
      <w:r w:rsidR="009860FA">
        <w:rPr>
          <w:rFonts w:ascii="Arial" w:hAnsi="Arial" w:cs="Arial"/>
          <w:sz w:val="20"/>
          <w:szCs w:val="20"/>
        </w:rPr>
        <w:t xml:space="preserve"> (</w:t>
      </w:r>
      <w:r w:rsidR="005E591D" w:rsidRPr="009860FA">
        <w:rPr>
          <w:rFonts w:ascii="Arial" w:hAnsi="Arial" w:cs="Arial"/>
          <w:sz w:val="20"/>
          <w:szCs w:val="20"/>
        </w:rPr>
        <w:t>z. o registru smluv</w:t>
      </w:r>
      <w:r w:rsidR="009860FA">
        <w:rPr>
          <w:rFonts w:ascii="Arial" w:hAnsi="Arial" w:cs="Arial"/>
          <w:sz w:val="20"/>
          <w:szCs w:val="20"/>
        </w:rPr>
        <w:t>)</w:t>
      </w:r>
      <w:r w:rsidR="00B66334" w:rsidRPr="009860FA">
        <w:rPr>
          <w:rFonts w:ascii="Arial" w:hAnsi="Arial" w:cs="Arial"/>
          <w:sz w:val="20"/>
          <w:szCs w:val="20"/>
        </w:rPr>
        <w:t xml:space="preserve">. Smluvní strany výslovně sjednávají, </w:t>
      </w:r>
      <w:r w:rsidR="009860FA" w:rsidRPr="009860FA">
        <w:rPr>
          <w:rFonts w:ascii="Arial" w:hAnsi="Arial" w:cs="Arial"/>
          <w:sz w:val="20"/>
          <w:szCs w:val="20"/>
        </w:rPr>
        <w:t xml:space="preserve">že uveřejnění této smlouvy v registru smluv dle zákona č. 340/2015 Sb., o zvláštních podmínkách účinnosti některých smluv, uveřejňování těchto smluv a o registru </w:t>
      </w:r>
      <w:proofErr w:type="gramStart"/>
      <w:r w:rsidR="009860FA" w:rsidRPr="009860FA">
        <w:rPr>
          <w:rFonts w:ascii="Arial" w:hAnsi="Arial" w:cs="Arial"/>
          <w:sz w:val="20"/>
          <w:szCs w:val="20"/>
        </w:rPr>
        <w:t>smluv</w:t>
      </w:r>
      <w:r w:rsidR="009860FA">
        <w:rPr>
          <w:rFonts w:ascii="Arial" w:hAnsi="Arial" w:cs="Arial"/>
          <w:sz w:val="20"/>
          <w:szCs w:val="20"/>
        </w:rPr>
        <w:t xml:space="preserve"> (z. o registru</w:t>
      </w:r>
      <w:proofErr w:type="gramEnd"/>
      <w:r w:rsidR="009860FA">
        <w:rPr>
          <w:rFonts w:ascii="Arial" w:hAnsi="Arial" w:cs="Arial"/>
          <w:sz w:val="20"/>
          <w:szCs w:val="20"/>
        </w:rPr>
        <w:t xml:space="preserve"> smluv), zajistí Kupující.</w:t>
      </w:r>
      <w:r w:rsidR="009860FA" w:rsidRPr="009860FA">
        <w:rPr>
          <w:rFonts w:ascii="Arial" w:hAnsi="Arial" w:cs="Arial"/>
          <w:sz w:val="20"/>
          <w:szCs w:val="20"/>
        </w:rPr>
        <w:t xml:space="preserve"> </w:t>
      </w:r>
    </w:p>
    <w:p w:rsidR="005E591D" w:rsidRPr="005E591D" w:rsidRDefault="005E591D" w:rsidP="00E746E8">
      <w:pPr>
        <w:pStyle w:val="Odstavecseseznamem"/>
        <w:keepNext/>
        <w:keepLines/>
        <w:numPr>
          <w:ilvl w:val="0"/>
          <w:numId w:val="26"/>
        </w:numPr>
        <w:spacing w:after="120"/>
        <w:ind w:left="567" w:hanging="567"/>
        <w:jc w:val="both"/>
        <w:rPr>
          <w:rFonts w:ascii="Arial" w:hAnsi="Arial" w:cs="Arial"/>
          <w:sz w:val="20"/>
          <w:szCs w:val="20"/>
        </w:rPr>
      </w:pPr>
      <w:r w:rsidRPr="005E591D">
        <w:rPr>
          <w:rFonts w:ascii="Arial" w:hAnsi="Arial" w:cs="Arial"/>
          <w:sz w:val="20"/>
          <w:szCs w:val="20"/>
        </w:rPr>
        <w:t>Kupující je oprávněn od Smlouvy odstoupit v případě, že:</w:t>
      </w:r>
    </w:p>
    <w:p w:rsidR="005E591D" w:rsidRPr="00252975" w:rsidRDefault="005E591D" w:rsidP="00252975">
      <w:pPr>
        <w:pStyle w:val="Nadpis1"/>
        <w:keepLines/>
        <w:numPr>
          <w:ilvl w:val="0"/>
          <w:numId w:val="21"/>
        </w:numPr>
        <w:spacing w:before="0" w:line="240" w:lineRule="auto"/>
        <w:ind w:left="1276" w:hanging="567"/>
        <w:rPr>
          <w:b w:val="0"/>
          <w:bCs w:val="0"/>
          <w:kern w:val="0"/>
          <w:sz w:val="20"/>
          <w:szCs w:val="20"/>
        </w:rPr>
      </w:pPr>
      <w:r w:rsidRPr="00252975">
        <w:rPr>
          <w:b w:val="0"/>
          <w:bCs w:val="0"/>
          <w:kern w:val="0"/>
          <w:sz w:val="20"/>
          <w:szCs w:val="20"/>
        </w:rPr>
        <w:t xml:space="preserve">kvalita či jakost dodaného Předmětu plnění opakovaně, tj. nejméně dvakrát (2 x), vykáže nižší než smluvenou kvalitu či jakost; </w:t>
      </w:r>
    </w:p>
    <w:p w:rsidR="005E591D" w:rsidRPr="00252975" w:rsidRDefault="005E591D" w:rsidP="00252975">
      <w:pPr>
        <w:pStyle w:val="Nadpis1"/>
        <w:keepLines/>
        <w:numPr>
          <w:ilvl w:val="0"/>
          <w:numId w:val="21"/>
        </w:numPr>
        <w:spacing w:before="0" w:line="240" w:lineRule="auto"/>
        <w:ind w:left="1276" w:hanging="567"/>
        <w:rPr>
          <w:b w:val="0"/>
          <w:bCs w:val="0"/>
          <w:kern w:val="0"/>
          <w:sz w:val="20"/>
          <w:szCs w:val="20"/>
        </w:rPr>
      </w:pPr>
      <w:r w:rsidRPr="00252975">
        <w:rPr>
          <w:b w:val="0"/>
          <w:bCs w:val="0"/>
          <w:kern w:val="0"/>
          <w:sz w:val="20"/>
          <w:szCs w:val="20"/>
        </w:rPr>
        <w:t>Prodávající bude déle než pět (5) dnů v prodlení s předáním Předmětu plnění dle Smlouvy;</w:t>
      </w:r>
    </w:p>
    <w:p w:rsidR="005E591D" w:rsidRPr="00252975" w:rsidRDefault="005E591D" w:rsidP="00252975">
      <w:pPr>
        <w:pStyle w:val="Nadpis1"/>
        <w:keepLines/>
        <w:numPr>
          <w:ilvl w:val="0"/>
          <w:numId w:val="21"/>
        </w:numPr>
        <w:spacing w:before="0" w:line="240" w:lineRule="auto"/>
        <w:ind w:left="1276" w:hanging="567"/>
        <w:rPr>
          <w:b w:val="0"/>
          <w:bCs w:val="0"/>
          <w:kern w:val="0"/>
          <w:sz w:val="20"/>
          <w:szCs w:val="20"/>
        </w:rPr>
      </w:pPr>
      <w:r w:rsidRPr="00252975">
        <w:rPr>
          <w:b w:val="0"/>
          <w:bCs w:val="0"/>
          <w:kern w:val="0"/>
          <w:sz w:val="20"/>
          <w:szCs w:val="20"/>
        </w:rPr>
        <w:t xml:space="preserve">Prodávající bude déle než pět (5) dnů v prodlení s odstraněním vad Předmětu plnění dle Smlouvy nebo Prodávající opakovaně, tj. nejméně dvakrát (2 x), bude v prodlení s odstraněním vad Předmětu plnění; </w:t>
      </w:r>
    </w:p>
    <w:p w:rsidR="005E591D" w:rsidRPr="00252975" w:rsidRDefault="005E591D" w:rsidP="00252975">
      <w:pPr>
        <w:pStyle w:val="Nadpis1"/>
        <w:keepLines/>
        <w:numPr>
          <w:ilvl w:val="0"/>
          <w:numId w:val="21"/>
        </w:numPr>
        <w:spacing w:before="0" w:line="240" w:lineRule="auto"/>
        <w:ind w:left="1276" w:hanging="567"/>
        <w:rPr>
          <w:b w:val="0"/>
          <w:bCs w:val="0"/>
          <w:kern w:val="0"/>
          <w:sz w:val="20"/>
          <w:szCs w:val="20"/>
        </w:rPr>
      </w:pPr>
      <w:r w:rsidRPr="00252975">
        <w:rPr>
          <w:b w:val="0"/>
          <w:bCs w:val="0"/>
          <w:kern w:val="0"/>
          <w:sz w:val="20"/>
          <w:szCs w:val="20"/>
        </w:rPr>
        <w:t xml:space="preserve">Prodávající opakovaně, tj. nejméně dvakrát (2 x), nepotvrdí Objednávku Kupujícího ve sjednaném termínu; </w:t>
      </w:r>
    </w:p>
    <w:p w:rsidR="005E591D" w:rsidRPr="002E5B64" w:rsidRDefault="005E591D" w:rsidP="00E746E8">
      <w:pPr>
        <w:pStyle w:val="Odstavecseseznamem"/>
        <w:keepNext/>
        <w:keepLines/>
        <w:numPr>
          <w:ilvl w:val="0"/>
          <w:numId w:val="26"/>
        </w:numPr>
        <w:spacing w:after="120"/>
        <w:ind w:left="567" w:hanging="567"/>
        <w:jc w:val="both"/>
        <w:rPr>
          <w:rFonts w:ascii="Arial" w:hAnsi="Arial" w:cs="Arial"/>
          <w:sz w:val="20"/>
          <w:szCs w:val="20"/>
        </w:rPr>
      </w:pPr>
      <w:r w:rsidRPr="005E591D">
        <w:rPr>
          <w:rFonts w:ascii="Arial" w:hAnsi="Arial" w:cs="Arial"/>
          <w:sz w:val="20"/>
          <w:szCs w:val="20"/>
        </w:rPr>
        <w:t xml:space="preserve">Prodávající je oprávněn od Smlouvy odstoupit pouze v případě, že Kupující je v prodlení </w:t>
      </w:r>
      <w:r>
        <w:rPr>
          <w:rFonts w:ascii="Arial" w:hAnsi="Arial" w:cs="Arial"/>
          <w:sz w:val="20"/>
          <w:szCs w:val="20"/>
        </w:rPr>
        <w:t>s úhradou kupní ceny dodaného a převzatého zboží</w:t>
      </w:r>
      <w:r w:rsidRPr="005E591D">
        <w:rPr>
          <w:rFonts w:ascii="Arial" w:hAnsi="Arial" w:cs="Arial"/>
          <w:sz w:val="20"/>
          <w:szCs w:val="20"/>
        </w:rPr>
        <w:t xml:space="preserve"> déle než </w:t>
      </w:r>
      <w:r>
        <w:rPr>
          <w:rFonts w:ascii="Arial" w:hAnsi="Arial" w:cs="Arial"/>
          <w:sz w:val="20"/>
          <w:szCs w:val="20"/>
        </w:rPr>
        <w:t>60 dní; to neplatí, je-li Kupujícím rozporována jakost plnění nebo náležitosti daňového dokladu, na jehož podkladě má být hrazena kupní cena.</w:t>
      </w:r>
    </w:p>
    <w:p w:rsidR="00AF4D1B" w:rsidRPr="00252975" w:rsidRDefault="00EE6491" w:rsidP="00252975">
      <w:pPr>
        <w:keepNext/>
        <w:numPr>
          <w:ilvl w:val="0"/>
          <w:numId w:val="4"/>
        </w:numPr>
        <w:spacing w:before="240" w:after="60" w:line="360" w:lineRule="auto"/>
        <w:jc w:val="center"/>
        <w:outlineLvl w:val="0"/>
        <w:rPr>
          <w:rFonts w:ascii="Arial" w:eastAsia="Times New Roman" w:hAnsi="Arial" w:cs="Arial"/>
          <w:b/>
          <w:bCs/>
          <w:kern w:val="32"/>
          <w:sz w:val="20"/>
          <w:szCs w:val="20"/>
          <w:lang w:eastAsia="cs-CZ"/>
        </w:rPr>
      </w:pPr>
      <w:r w:rsidRPr="00EE6491">
        <w:t xml:space="preserve"> </w:t>
      </w:r>
      <w:r w:rsidR="00AF4D1B" w:rsidRPr="00252975">
        <w:rPr>
          <w:rFonts w:ascii="Arial" w:eastAsia="Times New Roman" w:hAnsi="Arial" w:cs="Arial"/>
          <w:b/>
          <w:bCs/>
          <w:kern w:val="32"/>
          <w:sz w:val="20"/>
          <w:szCs w:val="20"/>
          <w:lang w:eastAsia="cs-CZ"/>
        </w:rPr>
        <w:t>Závěrečná ustanovení</w:t>
      </w:r>
    </w:p>
    <w:p w:rsidR="000E0851" w:rsidRPr="000E0851" w:rsidRDefault="000E0851" w:rsidP="00E746E8">
      <w:pPr>
        <w:pStyle w:val="Odstavecseseznamem"/>
        <w:keepNext/>
        <w:keepLines/>
        <w:numPr>
          <w:ilvl w:val="0"/>
          <w:numId w:val="28"/>
        </w:numPr>
        <w:spacing w:after="120"/>
        <w:ind w:left="567" w:hanging="567"/>
        <w:jc w:val="both"/>
        <w:rPr>
          <w:rFonts w:ascii="Arial" w:hAnsi="Arial" w:cs="Arial"/>
          <w:sz w:val="20"/>
          <w:szCs w:val="20"/>
        </w:rPr>
      </w:pPr>
      <w:r w:rsidRPr="000E0851">
        <w:rPr>
          <w:rFonts w:ascii="Arial" w:hAnsi="Arial" w:cs="Arial"/>
          <w:sz w:val="20"/>
          <w:szCs w:val="20"/>
        </w:rPr>
        <w:t xml:space="preserve">Právní vztahy vyplývající z této smlouvy se řídí českým právním řádem, zejména ustanoveními občanského zákoníku. </w:t>
      </w:r>
    </w:p>
    <w:p w:rsidR="000E0851" w:rsidRPr="000E0851" w:rsidRDefault="000E0851" w:rsidP="00E746E8">
      <w:pPr>
        <w:pStyle w:val="Odstavecseseznamem"/>
        <w:keepNext/>
        <w:keepLines/>
        <w:numPr>
          <w:ilvl w:val="0"/>
          <w:numId w:val="28"/>
        </w:numPr>
        <w:spacing w:after="120"/>
        <w:ind w:left="567" w:hanging="567"/>
        <w:jc w:val="both"/>
        <w:rPr>
          <w:rFonts w:ascii="Arial" w:hAnsi="Arial" w:cs="Arial"/>
          <w:sz w:val="20"/>
          <w:szCs w:val="20"/>
        </w:rPr>
      </w:pPr>
      <w:r w:rsidRPr="000E0851">
        <w:rPr>
          <w:rFonts w:ascii="Arial" w:hAnsi="Arial" w:cs="Arial"/>
          <w:sz w:val="20"/>
          <w:szCs w:val="20"/>
        </w:rPr>
        <w:t xml:space="preserve">Změny této smlouvy mohou být provedeny pouze formou písemných smluvních dodatků podepsaných oběma smluvními stranami. </w:t>
      </w:r>
    </w:p>
    <w:p w:rsidR="000E0851" w:rsidRPr="000E0851" w:rsidRDefault="000E0851" w:rsidP="00E746E8">
      <w:pPr>
        <w:pStyle w:val="Odstavecseseznamem"/>
        <w:keepNext/>
        <w:keepLines/>
        <w:numPr>
          <w:ilvl w:val="0"/>
          <w:numId w:val="28"/>
        </w:numPr>
        <w:spacing w:after="120"/>
        <w:ind w:left="567" w:hanging="567"/>
        <w:jc w:val="both"/>
        <w:rPr>
          <w:rFonts w:ascii="Arial" w:hAnsi="Arial" w:cs="Arial"/>
          <w:sz w:val="20"/>
          <w:szCs w:val="20"/>
        </w:rPr>
      </w:pPr>
      <w:r w:rsidRPr="000E0851">
        <w:rPr>
          <w:rFonts w:ascii="Arial" w:hAnsi="Arial" w:cs="Arial"/>
          <w:sz w:val="20"/>
          <w:szCs w:val="20"/>
        </w:rPr>
        <w:t xml:space="preserve">Neplatnost nebo neúčinnost jednotlivých ustanovení této smlouvy a jejích součástí se nedotýká platnosti ani účinnosti ostatních ustanovení této smlouvy; v tomto případě za přijatá platí ta ujednání, která jsou účinná a co nejvíce se přibližují </w:t>
      </w:r>
      <w:r w:rsidR="009C5916">
        <w:rPr>
          <w:rFonts w:ascii="Arial" w:hAnsi="Arial" w:cs="Arial"/>
          <w:sz w:val="20"/>
          <w:szCs w:val="20"/>
        </w:rPr>
        <w:t xml:space="preserve">účelu Smlouvy </w:t>
      </w:r>
      <w:r w:rsidRPr="000E0851">
        <w:rPr>
          <w:rFonts w:ascii="Arial" w:hAnsi="Arial" w:cs="Arial"/>
          <w:sz w:val="20"/>
          <w:szCs w:val="20"/>
        </w:rPr>
        <w:t>původnímu cíli. Totéž platí pro případné mezery ve</w:t>
      </w:r>
      <w:r w:rsidR="009C5916">
        <w:rPr>
          <w:rFonts w:ascii="Arial" w:hAnsi="Arial" w:cs="Arial"/>
          <w:sz w:val="20"/>
          <w:szCs w:val="20"/>
        </w:rPr>
        <w:t xml:space="preserve"> S</w:t>
      </w:r>
      <w:r w:rsidRPr="000E0851">
        <w:rPr>
          <w:rFonts w:ascii="Arial" w:hAnsi="Arial" w:cs="Arial"/>
          <w:sz w:val="20"/>
          <w:szCs w:val="20"/>
        </w:rPr>
        <w:t>mlouvě.</w:t>
      </w:r>
    </w:p>
    <w:p w:rsidR="00AF4D1B" w:rsidRPr="002E5B64" w:rsidRDefault="00AF4D1B" w:rsidP="00E746E8">
      <w:pPr>
        <w:pStyle w:val="Odstavecseseznamem"/>
        <w:keepNext/>
        <w:keepLines/>
        <w:numPr>
          <w:ilvl w:val="0"/>
          <w:numId w:val="28"/>
        </w:numPr>
        <w:spacing w:after="120"/>
        <w:ind w:left="567" w:hanging="567"/>
        <w:jc w:val="both"/>
        <w:rPr>
          <w:rFonts w:ascii="Arial" w:hAnsi="Arial" w:cs="Arial"/>
          <w:sz w:val="20"/>
          <w:szCs w:val="20"/>
        </w:rPr>
      </w:pPr>
      <w:r w:rsidRPr="002E5B64">
        <w:rPr>
          <w:rFonts w:ascii="Arial" w:hAnsi="Arial" w:cs="Arial"/>
          <w:sz w:val="20"/>
          <w:szCs w:val="20"/>
        </w:rPr>
        <w:t>Tato Smlouva nabývá účinnosti dnem jejího podpisu Smluvními stranam</w:t>
      </w:r>
      <w:r w:rsidR="000E0851">
        <w:rPr>
          <w:rFonts w:ascii="Arial" w:hAnsi="Arial" w:cs="Arial"/>
          <w:sz w:val="20"/>
          <w:szCs w:val="20"/>
        </w:rPr>
        <w:t>i a uzavírá na dobu určitou 1 roku</w:t>
      </w:r>
      <w:r w:rsidRPr="002E5B64">
        <w:rPr>
          <w:rFonts w:ascii="Arial" w:hAnsi="Arial" w:cs="Arial"/>
          <w:sz w:val="20"/>
          <w:szCs w:val="20"/>
        </w:rPr>
        <w:t xml:space="preserve"> nebo do vyčerpání celkové </w:t>
      </w:r>
      <w:r w:rsidR="00156625">
        <w:rPr>
          <w:rFonts w:ascii="Arial" w:hAnsi="Arial" w:cs="Arial"/>
          <w:sz w:val="20"/>
          <w:szCs w:val="20"/>
        </w:rPr>
        <w:t>c</w:t>
      </w:r>
      <w:r w:rsidRPr="002E5B64">
        <w:rPr>
          <w:rFonts w:ascii="Arial" w:hAnsi="Arial" w:cs="Arial"/>
          <w:sz w:val="20"/>
          <w:szCs w:val="20"/>
        </w:rPr>
        <w:t>eny</w:t>
      </w:r>
      <w:r w:rsidR="00156625">
        <w:rPr>
          <w:rFonts w:ascii="Arial" w:hAnsi="Arial" w:cs="Arial"/>
          <w:sz w:val="20"/>
          <w:szCs w:val="20"/>
        </w:rPr>
        <w:t xml:space="preserve"> za nákupní koš</w:t>
      </w:r>
      <w:bookmarkStart w:id="7" w:name="_GoBack"/>
      <w:bookmarkEnd w:id="7"/>
      <w:r w:rsidRPr="002E5B64">
        <w:rPr>
          <w:rFonts w:ascii="Arial" w:hAnsi="Arial" w:cs="Arial"/>
          <w:sz w:val="20"/>
          <w:szCs w:val="20"/>
        </w:rPr>
        <w:t xml:space="preserve"> dle této Smlouvy sjednané v článku 2</w:t>
      </w:r>
      <w:r w:rsidR="000E0851">
        <w:rPr>
          <w:rFonts w:ascii="Arial" w:hAnsi="Arial" w:cs="Arial"/>
          <w:sz w:val="20"/>
          <w:szCs w:val="20"/>
        </w:rPr>
        <w:t>.2</w:t>
      </w:r>
      <w:r w:rsidRPr="002E5B64">
        <w:rPr>
          <w:rFonts w:ascii="Arial" w:hAnsi="Arial" w:cs="Arial"/>
          <w:sz w:val="20"/>
          <w:szCs w:val="20"/>
        </w:rPr>
        <w:t xml:space="preserve"> </w:t>
      </w:r>
      <w:r w:rsidR="006806D2" w:rsidRPr="002E5B64">
        <w:rPr>
          <w:rFonts w:ascii="Arial" w:hAnsi="Arial" w:cs="Arial"/>
          <w:sz w:val="20"/>
          <w:szCs w:val="20"/>
        </w:rPr>
        <w:t xml:space="preserve">této </w:t>
      </w:r>
      <w:r w:rsidR="006806D2">
        <w:rPr>
          <w:rFonts w:ascii="Arial" w:hAnsi="Arial" w:cs="Arial"/>
          <w:sz w:val="20"/>
          <w:szCs w:val="20"/>
        </w:rPr>
        <w:t>Smlouvy</w:t>
      </w:r>
      <w:r w:rsidRPr="002E5B64">
        <w:rPr>
          <w:rFonts w:ascii="Arial" w:hAnsi="Arial" w:cs="Arial"/>
          <w:sz w:val="20"/>
          <w:szCs w:val="20"/>
        </w:rPr>
        <w:t xml:space="preserve">, podle toho, která ze skutečností nastane </w:t>
      </w:r>
      <w:r w:rsidR="000E0851">
        <w:rPr>
          <w:rFonts w:ascii="Arial" w:hAnsi="Arial" w:cs="Arial"/>
          <w:sz w:val="20"/>
          <w:szCs w:val="20"/>
        </w:rPr>
        <w:t>dříve.</w:t>
      </w:r>
    </w:p>
    <w:p w:rsidR="00AF4D1B" w:rsidRPr="00AF4D1B" w:rsidRDefault="00AF4D1B" w:rsidP="00E746E8">
      <w:pPr>
        <w:pStyle w:val="Odstavecseseznamem"/>
        <w:keepNext/>
        <w:keepLines/>
        <w:numPr>
          <w:ilvl w:val="0"/>
          <w:numId w:val="28"/>
        </w:numPr>
        <w:spacing w:after="120"/>
        <w:ind w:left="567" w:hanging="567"/>
        <w:jc w:val="both"/>
        <w:rPr>
          <w:rFonts w:ascii="Arial" w:hAnsi="Arial" w:cs="Arial"/>
          <w:sz w:val="20"/>
          <w:szCs w:val="20"/>
        </w:rPr>
      </w:pPr>
      <w:r w:rsidRPr="00AF4D1B">
        <w:rPr>
          <w:rFonts w:ascii="Arial" w:hAnsi="Arial" w:cs="Arial"/>
          <w:sz w:val="20"/>
          <w:szCs w:val="20"/>
        </w:rPr>
        <w:t>Tato Smlouva je vyh</w:t>
      </w:r>
      <w:r w:rsidR="00BD1FC4">
        <w:rPr>
          <w:rFonts w:ascii="Arial" w:hAnsi="Arial" w:cs="Arial"/>
          <w:sz w:val="20"/>
          <w:szCs w:val="20"/>
        </w:rPr>
        <w:t xml:space="preserve">otovena ve dvou </w:t>
      </w:r>
      <w:r w:rsidRPr="00AF4D1B">
        <w:rPr>
          <w:rFonts w:ascii="Arial" w:hAnsi="Arial" w:cs="Arial"/>
          <w:sz w:val="20"/>
          <w:szCs w:val="20"/>
        </w:rPr>
        <w:t>stejnopisech s platností originálu, z nichž každá Smluvní strana obdrží po dvou.</w:t>
      </w:r>
    </w:p>
    <w:p w:rsidR="00BD1FC4" w:rsidRDefault="00BD1FC4" w:rsidP="00E746E8">
      <w:pPr>
        <w:pStyle w:val="Odstavecseseznamem"/>
        <w:keepNext/>
        <w:keepLines/>
        <w:numPr>
          <w:ilvl w:val="0"/>
          <w:numId w:val="28"/>
        </w:numPr>
        <w:spacing w:after="120"/>
        <w:ind w:left="567" w:hanging="567"/>
        <w:jc w:val="both"/>
        <w:rPr>
          <w:rFonts w:ascii="Arial" w:hAnsi="Arial" w:cs="Arial"/>
          <w:sz w:val="20"/>
          <w:szCs w:val="20"/>
        </w:rPr>
      </w:pPr>
      <w:r w:rsidRPr="00BD1FC4">
        <w:rPr>
          <w:rFonts w:ascii="Arial" w:hAnsi="Arial" w:cs="Arial"/>
          <w:sz w:val="20"/>
          <w:szCs w:val="20"/>
        </w:rPr>
        <w:lastRenderedPageBreak/>
        <w:t>Nedílnou součástí</w:t>
      </w:r>
      <w:r>
        <w:rPr>
          <w:rFonts w:ascii="Arial" w:hAnsi="Arial" w:cs="Arial"/>
          <w:sz w:val="20"/>
          <w:szCs w:val="20"/>
        </w:rPr>
        <w:t xml:space="preserve"> Smlouvy jsou její přílohy:</w:t>
      </w:r>
    </w:p>
    <w:p w:rsidR="00AF4D1B" w:rsidRPr="00252975" w:rsidRDefault="000E0851" w:rsidP="00252975">
      <w:pPr>
        <w:pStyle w:val="Nadpis1"/>
        <w:keepLines/>
        <w:numPr>
          <w:ilvl w:val="0"/>
          <w:numId w:val="21"/>
        </w:numPr>
        <w:spacing w:before="0" w:line="240" w:lineRule="auto"/>
        <w:ind w:left="1276" w:hanging="567"/>
        <w:rPr>
          <w:b w:val="0"/>
          <w:bCs w:val="0"/>
          <w:kern w:val="0"/>
          <w:sz w:val="20"/>
          <w:szCs w:val="20"/>
        </w:rPr>
      </w:pPr>
      <w:r w:rsidRPr="00252975">
        <w:rPr>
          <w:b w:val="0"/>
          <w:bCs w:val="0"/>
          <w:kern w:val="0"/>
          <w:sz w:val="20"/>
          <w:szCs w:val="20"/>
        </w:rPr>
        <w:t xml:space="preserve">Příloha č. 1: </w:t>
      </w:r>
      <w:r w:rsidR="002E5B64" w:rsidRPr="00252975">
        <w:rPr>
          <w:b w:val="0"/>
          <w:bCs w:val="0"/>
          <w:kern w:val="0"/>
          <w:sz w:val="20"/>
          <w:szCs w:val="20"/>
        </w:rPr>
        <w:t>Soupis</w:t>
      </w:r>
      <w:r w:rsidR="00BD1FC4" w:rsidRPr="00252975">
        <w:rPr>
          <w:b w:val="0"/>
          <w:bCs w:val="0"/>
          <w:kern w:val="0"/>
          <w:sz w:val="20"/>
          <w:szCs w:val="20"/>
        </w:rPr>
        <w:t xml:space="preserve"> zdravotnických prostředků a materiálu</w:t>
      </w:r>
    </w:p>
    <w:p w:rsidR="00BD1FC4" w:rsidRPr="00252975" w:rsidRDefault="00BD1FC4" w:rsidP="00252975">
      <w:pPr>
        <w:pStyle w:val="Nadpis1"/>
        <w:keepLines/>
        <w:numPr>
          <w:ilvl w:val="0"/>
          <w:numId w:val="21"/>
        </w:numPr>
        <w:spacing w:before="0" w:line="240" w:lineRule="auto"/>
        <w:ind w:left="1276" w:hanging="567"/>
        <w:rPr>
          <w:b w:val="0"/>
          <w:i/>
          <w:sz w:val="20"/>
          <w:szCs w:val="20"/>
        </w:rPr>
      </w:pPr>
      <w:r w:rsidRPr="00252975">
        <w:rPr>
          <w:b w:val="0"/>
          <w:bCs w:val="0"/>
          <w:kern w:val="0"/>
          <w:sz w:val="20"/>
          <w:szCs w:val="20"/>
        </w:rPr>
        <w:t>Příloha č. 2</w:t>
      </w:r>
      <w:r w:rsidR="000E0851" w:rsidRPr="00252975">
        <w:rPr>
          <w:b w:val="0"/>
          <w:bCs w:val="0"/>
          <w:kern w:val="0"/>
          <w:sz w:val="20"/>
          <w:szCs w:val="20"/>
        </w:rPr>
        <w:t>:</w:t>
      </w:r>
      <w:r w:rsidRPr="00252975">
        <w:rPr>
          <w:b w:val="0"/>
          <w:bCs w:val="0"/>
          <w:kern w:val="0"/>
          <w:sz w:val="20"/>
          <w:szCs w:val="20"/>
        </w:rPr>
        <w:t xml:space="preserve"> Prohlášení uchazeče</w:t>
      </w:r>
      <w:r w:rsidRPr="00252975">
        <w:rPr>
          <w:b w:val="0"/>
          <w:sz w:val="20"/>
          <w:szCs w:val="20"/>
        </w:rPr>
        <w:t xml:space="preserve"> o splnění požadavků na výrobky</w:t>
      </w:r>
    </w:p>
    <w:p w:rsidR="000E0851" w:rsidRPr="000E0851" w:rsidRDefault="000E0851" w:rsidP="00E746E8">
      <w:pPr>
        <w:pStyle w:val="Odstavecseseznamem"/>
        <w:keepNext/>
        <w:keepLines/>
        <w:numPr>
          <w:ilvl w:val="0"/>
          <w:numId w:val="28"/>
        </w:numPr>
        <w:spacing w:after="120"/>
        <w:ind w:left="567" w:hanging="567"/>
        <w:jc w:val="both"/>
        <w:rPr>
          <w:rFonts w:ascii="Arial" w:hAnsi="Arial" w:cs="Arial"/>
          <w:sz w:val="20"/>
          <w:szCs w:val="20"/>
        </w:rPr>
      </w:pPr>
      <w:r w:rsidRPr="000E0851">
        <w:rPr>
          <w:rFonts w:ascii="Arial" w:hAnsi="Arial" w:cs="Arial"/>
          <w:sz w:val="20"/>
          <w:szCs w:val="20"/>
        </w:rPr>
        <w:t xml:space="preserve">Smluvní strany prohlašují, že souhlasí s obsahem této </w:t>
      </w:r>
      <w:r w:rsidR="00EA018F">
        <w:rPr>
          <w:rFonts w:ascii="Arial" w:hAnsi="Arial" w:cs="Arial"/>
          <w:sz w:val="20"/>
          <w:szCs w:val="20"/>
        </w:rPr>
        <w:t>S</w:t>
      </w:r>
      <w:r w:rsidRPr="000E0851">
        <w:rPr>
          <w:rFonts w:ascii="Arial" w:hAnsi="Arial" w:cs="Arial"/>
          <w:sz w:val="20"/>
          <w:szCs w:val="20"/>
        </w:rPr>
        <w:t xml:space="preserve">mlouvy </w:t>
      </w:r>
      <w:r w:rsidR="00EA018F">
        <w:rPr>
          <w:rFonts w:ascii="Arial" w:hAnsi="Arial" w:cs="Arial"/>
          <w:sz w:val="20"/>
          <w:szCs w:val="20"/>
        </w:rPr>
        <w:t xml:space="preserve">a prohlašují, že </w:t>
      </w:r>
      <w:r w:rsidRPr="000E0851">
        <w:rPr>
          <w:rFonts w:ascii="Arial" w:hAnsi="Arial" w:cs="Arial"/>
          <w:sz w:val="20"/>
          <w:szCs w:val="20"/>
        </w:rPr>
        <w:t>byla uzavřena dle jejich pravé a svobodné vůle, bez nucení, omylu nebo za nápadně nevýhodných podmínek, na důkaz čehož připojují svoje podpisy</w:t>
      </w:r>
      <w:r w:rsidR="00EA018F">
        <w:rPr>
          <w:rFonts w:ascii="Arial" w:hAnsi="Arial" w:cs="Arial"/>
          <w:sz w:val="20"/>
          <w:szCs w:val="20"/>
        </w:rPr>
        <w:t>.</w:t>
      </w:r>
    </w:p>
    <w:p w:rsidR="00AF4D1B" w:rsidRPr="00AF4D1B" w:rsidRDefault="00AF4D1B" w:rsidP="00AF4D1B">
      <w:pPr>
        <w:spacing w:after="120" w:line="240" w:lineRule="auto"/>
        <w:jc w:val="both"/>
        <w:rPr>
          <w:rFonts w:ascii="Arial" w:eastAsia="Times New Roman" w:hAnsi="Arial" w:cs="Arial"/>
          <w:sz w:val="20"/>
          <w:szCs w:val="20"/>
          <w:lang w:eastAsia="cs-CZ"/>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AF4D1B" w:rsidRPr="00AF4D1B" w:rsidTr="00B2164E">
        <w:tc>
          <w:tcPr>
            <w:tcW w:w="4606" w:type="dxa"/>
            <w:tcBorders>
              <w:top w:val="nil"/>
              <w:left w:val="nil"/>
              <w:bottom w:val="nil"/>
              <w:right w:val="nil"/>
            </w:tcBorders>
          </w:tcPr>
          <w:p w:rsidR="00AF4D1B" w:rsidRPr="00AF4D1B" w:rsidRDefault="00AF4D1B" w:rsidP="00AF4D1B">
            <w:pPr>
              <w:spacing w:after="120" w:line="360" w:lineRule="auto"/>
              <w:ind w:left="425" w:hanging="425"/>
              <w:jc w:val="both"/>
              <w:rPr>
                <w:rFonts w:ascii="Arial" w:eastAsia="Times New Roman" w:hAnsi="Arial" w:cs="Arial"/>
                <w:bCs/>
                <w:sz w:val="20"/>
                <w:szCs w:val="20"/>
                <w:lang w:eastAsia="cs-CZ"/>
              </w:rPr>
            </w:pPr>
            <w:r w:rsidRPr="00AF4D1B">
              <w:rPr>
                <w:rFonts w:ascii="Arial" w:eastAsia="Times New Roman" w:hAnsi="Arial" w:cs="Arial"/>
                <w:bCs/>
                <w:sz w:val="20"/>
                <w:szCs w:val="20"/>
                <w:lang w:eastAsia="cs-CZ"/>
              </w:rPr>
              <w:t xml:space="preserve">V                        </w:t>
            </w:r>
            <w:proofErr w:type="gramStart"/>
            <w:r w:rsidRPr="00AF4D1B">
              <w:rPr>
                <w:rFonts w:ascii="Arial" w:eastAsia="Times New Roman" w:hAnsi="Arial" w:cs="Arial"/>
                <w:bCs/>
                <w:sz w:val="20"/>
                <w:szCs w:val="20"/>
                <w:lang w:eastAsia="cs-CZ"/>
              </w:rPr>
              <w:t>dne</w:t>
            </w:r>
            <w:proofErr w:type="gramEnd"/>
            <w:r w:rsidRPr="00AF4D1B">
              <w:rPr>
                <w:rFonts w:ascii="Arial" w:eastAsia="Times New Roman" w:hAnsi="Arial" w:cs="Arial"/>
                <w:bCs/>
                <w:sz w:val="20"/>
                <w:szCs w:val="20"/>
                <w:lang w:eastAsia="cs-CZ"/>
              </w:rPr>
              <w:t>: _____________</w:t>
            </w:r>
          </w:p>
        </w:tc>
        <w:tc>
          <w:tcPr>
            <w:tcW w:w="4606" w:type="dxa"/>
            <w:tcBorders>
              <w:top w:val="nil"/>
              <w:left w:val="nil"/>
              <w:bottom w:val="nil"/>
              <w:right w:val="nil"/>
            </w:tcBorders>
          </w:tcPr>
          <w:p w:rsidR="00AF4D1B" w:rsidRPr="00AF4D1B" w:rsidRDefault="00AF4D1B" w:rsidP="00AF4D1B">
            <w:pPr>
              <w:spacing w:after="120" w:line="360" w:lineRule="auto"/>
              <w:ind w:left="425" w:hanging="425"/>
              <w:jc w:val="both"/>
              <w:rPr>
                <w:rFonts w:ascii="Arial" w:eastAsia="Times New Roman" w:hAnsi="Arial" w:cs="Arial"/>
                <w:bCs/>
                <w:sz w:val="20"/>
                <w:szCs w:val="20"/>
                <w:lang w:eastAsia="cs-CZ"/>
              </w:rPr>
            </w:pPr>
            <w:r w:rsidRPr="00AF4D1B">
              <w:rPr>
                <w:rFonts w:ascii="Arial" w:eastAsia="Times New Roman" w:hAnsi="Arial" w:cs="Arial"/>
                <w:bCs/>
                <w:sz w:val="20"/>
                <w:szCs w:val="20"/>
                <w:lang w:eastAsia="cs-CZ"/>
              </w:rPr>
              <w:t xml:space="preserve">V                        </w:t>
            </w:r>
            <w:proofErr w:type="gramStart"/>
            <w:r w:rsidRPr="00AF4D1B">
              <w:rPr>
                <w:rFonts w:ascii="Arial" w:eastAsia="Times New Roman" w:hAnsi="Arial" w:cs="Arial"/>
                <w:bCs/>
                <w:sz w:val="20"/>
                <w:szCs w:val="20"/>
                <w:lang w:eastAsia="cs-CZ"/>
              </w:rPr>
              <w:t>dne</w:t>
            </w:r>
            <w:proofErr w:type="gramEnd"/>
            <w:r w:rsidRPr="00AF4D1B">
              <w:rPr>
                <w:rFonts w:ascii="Arial" w:eastAsia="Times New Roman" w:hAnsi="Arial" w:cs="Arial"/>
                <w:bCs/>
                <w:sz w:val="20"/>
                <w:szCs w:val="20"/>
                <w:lang w:eastAsia="cs-CZ"/>
              </w:rPr>
              <w:t>: _____________</w:t>
            </w:r>
          </w:p>
        </w:tc>
      </w:tr>
    </w:tbl>
    <w:p w:rsidR="00AF4D1B" w:rsidRPr="00AF4D1B" w:rsidRDefault="00AF4D1B" w:rsidP="00AF4D1B">
      <w:pPr>
        <w:spacing w:after="120" w:line="240" w:lineRule="auto"/>
        <w:jc w:val="both"/>
        <w:rPr>
          <w:rFonts w:ascii="Arial" w:eastAsia="Times New Roman" w:hAnsi="Arial" w:cs="Arial"/>
          <w:sz w:val="20"/>
          <w:szCs w:val="20"/>
          <w:lang w:eastAsia="cs-CZ"/>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AF4D1B" w:rsidRPr="00AF4D1B" w:rsidTr="005E591D">
        <w:tc>
          <w:tcPr>
            <w:tcW w:w="4606" w:type="dxa"/>
            <w:tcBorders>
              <w:top w:val="nil"/>
              <w:left w:val="nil"/>
              <w:bottom w:val="nil"/>
              <w:right w:val="nil"/>
            </w:tcBorders>
          </w:tcPr>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________________________________________</w:t>
            </w:r>
          </w:p>
        </w:tc>
        <w:tc>
          <w:tcPr>
            <w:tcW w:w="4606" w:type="dxa"/>
            <w:tcBorders>
              <w:top w:val="nil"/>
              <w:left w:val="nil"/>
              <w:bottom w:val="nil"/>
              <w:right w:val="nil"/>
            </w:tcBorders>
          </w:tcPr>
          <w:p w:rsidR="00AF4D1B" w:rsidRPr="00AF4D1B" w:rsidRDefault="00AF4D1B" w:rsidP="00AF4D1B">
            <w:pPr>
              <w:spacing w:after="120" w:line="240" w:lineRule="auto"/>
              <w:jc w:val="both"/>
              <w:rPr>
                <w:rFonts w:ascii="Arial" w:eastAsia="Times New Roman" w:hAnsi="Arial" w:cs="Arial"/>
                <w:sz w:val="20"/>
                <w:szCs w:val="20"/>
                <w:lang w:eastAsia="cs-CZ"/>
              </w:rPr>
            </w:pPr>
            <w:r w:rsidRPr="00AF4D1B">
              <w:rPr>
                <w:rFonts w:ascii="Arial" w:eastAsia="Times New Roman" w:hAnsi="Arial" w:cs="Arial"/>
                <w:sz w:val="20"/>
                <w:szCs w:val="20"/>
                <w:lang w:eastAsia="cs-CZ"/>
              </w:rPr>
              <w:t>________________________________________</w:t>
            </w:r>
          </w:p>
        </w:tc>
      </w:tr>
      <w:tr w:rsidR="00AF4D1B" w:rsidRPr="00AF4D1B" w:rsidTr="005E591D">
        <w:trPr>
          <w:trHeight w:val="454"/>
        </w:trPr>
        <w:tc>
          <w:tcPr>
            <w:tcW w:w="4606" w:type="dxa"/>
            <w:tcBorders>
              <w:top w:val="nil"/>
              <w:left w:val="nil"/>
              <w:bottom w:val="nil"/>
              <w:right w:val="nil"/>
            </w:tcBorders>
          </w:tcPr>
          <w:p w:rsidR="00AF4D1B" w:rsidRPr="00AF4D1B" w:rsidRDefault="002E5B64" w:rsidP="00AF4D1B">
            <w:pPr>
              <w:widowControl w:val="0"/>
              <w:tabs>
                <w:tab w:val="right" w:pos="8953"/>
              </w:tabs>
              <w:spacing w:after="0" w:line="240" w:lineRule="auto"/>
              <w:jc w:val="both"/>
              <w:outlineLvl w:val="0"/>
              <w:rPr>
                <w:rFonts w:ascii="Arial" w:eastAsia="Times New Roman" w:hAnsi="Arial" w:cs="Arial"/>
                <w:sz w:val="20"/>
                <w:szCs w:val="20"/>
                <w:lang w:eastAsia="cs-CZ"/>
              </w:rPr>
            </w:pPr>
            <w:r w:rsidRPr="002E5B64">
              <w:rPr>
                <w:rFonts w:ascii="Arial" w:eastAsia="Times New Roman" w:hAnsi="Arial" w:cs="Arial"/>
                <w:sz w:val="20"/>
                <w:szCs w:val="20"/>
                <w:lang w:eastAsia="cs-CZ"/>
              </w:rPr>
              <w:t>MUDr. David Doležil</w:t>
            </w:r>
            <w:r>
              <w:rPr>
                <w:rFonts w:ascii="Arial" w:eastAsia="Times New Roman" w:hAnsi="Arial" w:cs="Arial"/>
                <w:sz w:val="20"/>
                <w:szCs w:val="20"/>
                <w:lang w:eastAsia="cs-CZ"/>
              </w:rPr>
              <w:t>, Ph.D., MBA</w:t>
            </w:r>
          </w:p>
          <w:p w:rsidR="00AF4D1B" w:rsidRPr="00AF4D1B" w:rsidRDefault="002E5B64" w:rsidP="00AF4D1B">
            <w:p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ředitel</w:t>
            </w:r>
          </w:p>
        </w:tc>
        <w:tc>
          <w:tcPr>
            <w:tcW w:w="4606" w:type="dxa"/>
            <w:tcBorders>
              <w:top w:val="nil"/>
              <w:left w:val="nil"/>
              <w:bottom w:val="nil"/>
              <w:right w:val="nil"/>
            </w:tcBorders>
          </w:tcPr>
          <w:p w:rsidR="00AF4D1B" w:rsidRPr="00AF4D1B" w:rsidRDefault="00AF4D1B" w:rsidP="00AF4D1B">
            <w:pPr>
              <w:widowControl w:val="0"/>
              <w:tabs>
                <w:tab w:val="right" w:pos="8953"/>
              </w:tabs>
              <w:spacing w:after="0" w:line="240" w:lineRule="auto"/>
              <w:jc w:val="both"/>
              <w:outlineLvl w:val="0"/>
              <w:rPr>
                <w:rFonts w:ascii="Arial" w:eastAsia="Times New Roman" w:hAnsi="Arial" w:cs="Arial"/>
                <w:sz w:val="20"/>
                <w:szCs w:val="20"/>
                <w:lang w:eastAsia="cs-CZ"/>
              </w:rPr>
            </w:pPr>
            <w:r w:rsidRPr="00AF4D1B">
              <w:rPr>
                <w:rFonts w:ascii="Arial" w:eastAsia="Times New Roman" w:hAnsi="Arial" w:cs="Arial"/>
                <w:bCs/>
                <w:sz w:val="20"/>
                <w:szCs w:val="20"/>
                <w:lang w:eastAsia="cs-CZ"/>
              </w:rPr>
              <w:t>jméno</w:t>
            </w:r>
          </w:p>
          <w:p w:rsidR="00AF4D1B" w:rsidRPr="00AF4D1B" w:rsidRDefault="002E5B64" w:rsidP="00AF4D1B">
            <w:pPr>
              <w:spacing w:after="120" w:line="240" w:lineRule="auto"/>
              <w:jc w:val="both"/>
              <w:rPr>
                <w:rFonts w:ascii="Arial" w:eastAsia="Times New Roman" w:hAnsi="Arial" w:cs="Arial"/>
                <w:sz w:val="20"/>
                <w:szCs w:val="20"/>
                <w:lang w:eastAsia="cs-CZ"/>
              </w:rPr>
            </w:pPr>
            <w:r w:rsidRPr="002E5B64">
              <w:rPr>
                <w:rFonts w:ascii="Arial" w:eastAsia="Times New Roman" w:hAnsi="Arial" w:cs="Arial"/>
                <w:sz w:val="20"/>
                <w:szCs w:val="20"/>
                <w:lang w:eastAsia="cs-CZ"/>
              </w:rPr>
              <w:t>funkce</w:t>
            </w:r>
          </w:p>
        </w:tc>
      </w:tr>
      <w:tr w:rsidR="00AF4D1B" w:rsidRPr="00AF4D1B" w:rsidTr="005E591D">
        <w:trPr>
          <w:trHeight w:val="797"/>
        </w:trPr>
        <w:tc>
          <w:tcPr>
            <w:tcW w:w="4606" w:type="dxa"/>
            <w:tcBorders>
              <w:top w:val="nil"/>
              <w:left w:val="nil"/>
              <w:bottom w:val="nil"/>
              <w:right w:val="nil"/>
            </w:tcBorders>
          </w:tcPr>
          <w:p w:rsidR="00AF4D1B" w:rsidRPr="00AF4D1B" w:rsidRDefault="002E5B64" w:rsidP="00AF4D1B">
            <w:pPr>
              <w:spacing w:after="120" w:line="240" w:lineRule="auto"/>
              <w:jc w:val="both"/>
              <w:rPr>
                <w:rFonts w:ascii="Arial" w:eastAsia="Times New Roman" w:hAnsi="Arial" w:cs="Arial"/>
                <w:b/>
                <w:sz w:val="20"/>
                <w:szCs w:val="20"/>
                <w:lang w:eastAsia="cs-CZ"/>
              </w:rPr>
            </w:pPr>
            <w:r>
              <w:rPr>
                <w:rFonts w:ascii="Arial" w:eastAsia="Times New Roman" w:hAnsi="Arial" w:cs="Arial"/>
                <w:b/>
                <w:sz w:val="20"/>
                <w:szCs w:val="20"/>
                <w:lang w:eastAsia="cs-CZ"/>
              </w:rPr>
              <w:t>Městská poliklinika Praha</w:t>
            </w:r>
          </w:p>
        </w:tc>
        <w:tc>
          <w:tcPr>
            <w:tcW w:w="4606" w:type="dxa"/>
            <w:tcBorders>
              <w:top w:val="nil"/>
              <w:left w:val="nil"/>
              <w:bottom w:val="nil"/>
              <w:right w:val="nil"/>
            </w:tcBorders>
          </w:tcPr>
          <w:p w:rsidR="00AF4D1B" w:rsidRPr="00AF4D1B" w:rsidRDefault="00AF4D1B" w:rsidP="00AF4D1B">
            <w:pPr>
              <w:spacing w:after="120" w:line="240" w:lineRule="auto"/>
              <w:jc w:val="both"/>
              <w:rPr>
                <w:rFonts w:ascii="Arial" w:eastAsia="Times New Roman" w:hAnsi="Arial" w:cs="Arial"/>
                <w:b/>
                <w:sz w:val="20"/>
                <w:szCs w:val="20"/>
                <w:lang w:eastAsia="cs-CZ"/>
              </w:rPr>
            </w:pPr>
            <w:r w:rsidRPr="00AF4D1B">
              <w:rPr>
                <w:rFonts w:ascii="Arial" w:eastAsia="Times New Roman" w:hAnsi="Arial" w:cs="Arial"/>
                <w:b/>
                <w:sz w:val="20"/>
                <w:szCs w:val="20"/>
                <w:lang w:eastAsia="cs-CZ"/>
              </w:rPr>
              <w:t>obchodní firma</w:t>
            </w:r>
          </w:p>
        </w:tc>
      </w:tr>
    </w:tbl>
    <w:p w:rsidR="00AC6110" w:rsidRPr="00AF4D1B" w:rsidRDefault="00AC6110">
      <w:pPr>
        <w:rPr>
          <w:rFonts w:ascii="Arial" w:hAnsi="Arial" w:cs="Arial"/>
          <w:sz w:val="20"/>
          <w:szCs w:val="20"/>
        </w:rPr>
      </w:pPr>
    </w:p>
    <w:sectPr w:rsidR="00AC6110" w:rsidRPr="00AF4D1B" w:rsidSect="00E746E8">
      <w:headerReference w:type="default" r:id="rId7"/>
      <w:footerReference w:type="default" r:id="rId8"/>
      <w:pgSz w:w="11906" w:h="16838" w:code="9"/>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86" w:rsidRDefault="00746286" w:rsidP="005E591D">
      <w:pPr>
        <w:spacing w:after="0" w:line="240" w:lineRule="auto"/>
      </w:pPr>
      <w:r>
        <w:separator/>
      </w:r>
    </w:p>
  </w:endnote>
  <w:endnote w:type="continuationSeparator" w:id="0">
    <w:p w:rsidR="00746286" w:rsidRDefault="00746286" w:rsidP="005E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92284273"/>
      <w:docPartObj>
        <w:docPartGallery w:val="Page Numbers (Bottom of Page)"/>
        <w:docPartUnique/>
      </w:docPartObj>
    </w:sdtPr>
    <w:sdtEndPr/>
    <w:sdtContent>
      <w:p w:rsidR="005E591D" w:rsidRPr="005E591D" w:rsidRDefault="005E591D">
        <w:pPr>
          <w:pStyle w:val="Zpat"/>
          <w:jc w:val="right"/>
          <w:rPr>
            <w:rFonts w:ascii="Arial" w:hAnsi="Arial" w:cs="Arial"/>
            <w:sz w:val="16"/>
            <w:szCs w:val="16"/>
          </w:rPr>
        </w:pPr>
        <w:r w:rsidRPr="005E591D">
          <w:rPr>
            <w:rFonts w:ascii="Arial" w:hAnsi="Arial" w:cs="Arial"/>
            <w:sz w:val="16"/>
            <w:szCs w:val="16"/>
          </w:rPr>
          <w:t xml:space="preserve">strana </w:t>
        </w:r>
        <w:r w:rsidRPr="005E591D">
          <w:rPr>
            <w:rFonts w:ascii="Arial" w:hAnsi="Arial" w:cs="Arial"/>
            <w:sz w:val="16"/>
            <w:szCs w:val="16"/>
          </w:rPr>
          <w:fldChar w:fldCharType="begin"/>
        </w:r>
        <w:r w:rsidRPr="005E591D">
          <w:rPr>
            <w:rFonts w:ascii="Arial" w:hAnsi="Arial" w:cs="Arial"/>
            <w:sz w:val="16"/>
            <w:szCs w:val="16"/>
          </w:rPr>
          <w:instrText>PAGE   \* MERGEFORMAT</w:instrText>
        </w:r>
        <w:r w:rsidRPr="005E591D">
          <w:rPr>
            <w:rFonts w:ascii="Arial" w:hAnsi="Arial" w:cs="Arial"/>
            <w:sz w:val="16"/>
            <w:szCs w:val="16"/>
          </w:rPr>
          <w:fldChar w:fldCharType="separate"/>
        </w:r>
        <w:r w:rsidR="004D11AE">
          <w:rPr>
            <w:rFonts w:ascii="Arial" w:hAnsi="Arial" w:cs="Arial"/>
            <w:noProof/>
            <w:sz w:val="16"/>
            <w:szCs w:val="16"/>
          </w:rPr>
          <w:t>6</w:t>
        </w:r>
        <w:r w:rsidRPr="005E591D">
          <w:rPr>
            <w:rFonts w:ascii="Arial" w:hAnsi="Arial" w:cs="Arial"/>
            <w:sz w:val="16"/>
            <w:szCs w:val="16"/>
          </w:rPr>
          <w:fldChar w:fldCharType="end"/>
        </w:r>
      </w:p>
    </w:sdtContent>
  </w:sdt>
  <w:p w:rsidR="005E591D" w:rsidRPr="005E591D" w:rsidRDefault="005E591D">
    <w:pPr>
      <w:pStyle w:val="Zpa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86" w:rsidRDefault="00746286" w:rsidP="005E591D">
      <w:pPr>
        <w:spacing w:after="0" w:line="240" w:lineRule="auto"/>
      </w:pPr>
      <w:r>
        <w:separator/>
      </w:r>
    </w:p>
  </w:footnote>
  <w:footnote w:type="continuationSeparator" w:id="0">
    <w:p w:rsidR="00746286" w:rsidRDefault="00746286" w:rsidP="005E5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91D" w:rsidRPr="00902E23" w:rsidRDefault="005E591D" w:rsidP="005E591D">
    <w:pPr>
      <w:pStyle w:val="Zhlav"/>
      <w:rPr>
        <w:rFonts w:ascii="Arial" w:hAnsi="Arial" w:cs="Arial"/>
        <w:sz w:val="16"/>
        <w:szCs w:val="16"/>
      </w:rPr>
    </w:pPr>
    <w:r w:rsidRPr="00902E23">
      <w:rPr>
        <w:rFonts w:ascii="Arial" w:hAnsi="Arial" w:cs="Arial"/>
        <w:sz w:val="16"/>
        <w:szCs w:val="16"/>
      </w:rPr>
      <w:t>Městská poliklinika Praha</w:t>
    </w:r>
    <w:r>
      <w:rPr>
        <w:rFonts w:ascii="Arial" w:hAnsi="Arial" w:cs="Arial"/>
        <w:sz w:val="16"/>
        <w:szCs w:val="16"/>
      </w:rPr>
      <w:t xml:space="preserve"> „Zadávací</w:t>
    </w:r>
    <w:r w:rsidRPr="00902E23">
      <w:rPr>
        <w:rFonts w:ascii="Arial" w:hAnsi="Arial" w:cs="Arial"/>
        <w:sz w:val="16"/>
        <w:szCs w:val="16"/>
      </w:rPr>
      <w:t xml:space="preserve"> dokumentace veřejné zakázky malého rozsahu: </w:t>
    </w:r>
    <w:r>
      <w:rPr>
        <w:rFonts w:ascii="Arial" w:hAnsi="Arial" w:cs="Arial"/>
        <w:sz w:val="16"/>
        <w:szCs w:val="16"/>
      </w:rPr>
      <w:t xml:space="preserve">Dodávka zdravotnických prostředků a materiálu“ – Příloha č. 1: </w:t>
    </w:r>
    <w:r w:rsidRPr="005E591D">
      <w:rPr>
        <w:rFonts w:ascii="Arial" w:hAnsi="Arial" w:cs="Arial"/>
        <w:sz w:val="16"/>
        <w:szCs w:val="16"/>
      </w:rPr>
      <w:t>Závazné obchodní podmínky – návrh smlouvy</w:t>
    </w:r>
  </w:p>
  <w:p w:rsidR="005E591D" w:rsidRDefault="005E591D" w:rsidP="005E591D">
    <w:pPr>
      <w:pStyle w:val="Zhlav"/>
    </w:pPr>
  </w:p>
  <w:p w:rsidR="005E591D" w:rsidRDefault="005E591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F9C6A1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5B50B5"/>
    <w:multiLevelType w:val="hybridMultilevel"/>
    <w:tmpl w:val="0EA8BEA6"/>
    <w:lvl w:ilvl="0" w:tplc="810C1E2E">
      <w:start w:val="1"/>
      <w:numFmt w:val="decimal"/>
      <w:pStyle w:val="Nadpis1"/>
      <w:lvlText w:val="%1."/>
      <w:lvlJc w:val="left"/>
      <w:pPr>
        <w:ind w:left="720" w:hanging="360"/>
      </w:pPr>
      <w:rPr>
        <w:rFonts w:ascii="Arial" w:hAnsi="Arial" w:cs="Arial"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18E5CE9"/>
    <w:multiLevelType w:val="hybridMultilevel"/>
    <w:tmpl w:val="3C32B0B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2216142"/>
    <w:multiLevelType w:val="hybridMultilevel"/>
    <w:tmpl w:val="6E7E79A4"/>
    <w:lvl w:ilvl="0" w:tplc="FBE05E90">
      <w:start w:val="1"/>
      <w:numFmt w:val="decimal"/>
      <w:lvlText w:val="4.%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2826816"/>
    <w:multiLevelType w:val="hybridMultilevel"/>
    <w:tmpl w:val="42FAF9C8"/>
    <w:lvl w:ilvl="0" w:tplc="F6CEF218">
      <w:start w:val="1"/>
      <w:numFmt w:val="decimal"/>
      <w:lvlText w:val="6.%1."/>
      <w:lvlJc w:val="left"/>
      <w:pPr>
        <w:ind w:left="1344" w:hanging="360"/>
      </w:pPr>
      <w:rPr>
        <w:rFonts w:cs="Times New Roman" w:hint="default"/>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5" w15:restartNumberingAfterBreak="0">
    <w:nsid w:val="0C705904"/>
    <w:multiLevelType w:val="hybridMultilevel"/>
    <w:tmpl w:val="10DC1F9E"/>
    <w:lvl w:ilvl="0" w:tplc="2E748FC6">
      <w:start w:val="1"/>
      <w:numFmt w:val="lowerLetter"/>
      <w:lvlText w:val="%1)"/>
      <w:lvlJc w:val="left"/>
      <w:pPr>
        <w:tabs>
          <w:tab w:val="num" w:pos="2260"/>
        </w:tabs>
        <w:ind w:left="2260" w:hanging="360"/>
      </w:pPr>
      <w:rPr>
        <w:rFonts w:ascii="Times New Roman" w:eastAsia="Times New Roman" w:hAnsi="Times New Roman" w:cs="Times New Roman" w:hint="default"/>
        <w:b w:val="0"/>
        <w:i w:val="0"/>
        <w:color w:val="auto"/>
        <w:sz w:val="20"/>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6" w15:restartNumberingAfterBreak="0">
    <w:nsid w:val="108B5C79"/>
    <w:multiLevelType w:val="hybridMultilevel"/>
    <w:tmpl w:val="801EA52A"/>
    <w:lvl w:ilvl="0" w:tplc="C2CECD56">
      <w:start w:val="1"/>
      <w:numFmt w:val="decimal"/>
      <w:lvlText w:val="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CD01E1C"/>
    <w:multiLevelType w:val="hybridMultilevel"/>
    <w:tmpl w:val="7F6E0C24"/>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8076D"/>
    <w:multiLevelType w:val="hybridMultilevel"/>
    <w:tmpl w:val="3F4473CC"/>
    <w:lvl w:ilvl="0" w:tplc="80E42A96">
      <w:start w:val="1"/>
      <w:numFmt w:val="decimal"/>
      <w:lvlText w:val="3.%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76E567D"/>
    <w:multiLevelType w:val="hybridMultilevel"/>
    <w:tmpl w:val="63066A9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9845A33"/>
    <w:multiLevelType w:val="hybridMultilevel"/>
    <w:tmpl w:val="216227E2"/>
    <w:lvl w:ilvl="0" w:tplc="A4CCB098">
      <w:start w:val="3"/>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B6C5526"/>
    <w:multiLevelType w:val="hybridMultilevel"/>
    <w:tmpl w:val="C4A8E978"/>
    <w:lvl w:ilvl="0" w:tplc="B5A8A58C">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6806C2C"/>
    <w:multiLevelType w:val="hybridMultilevel"/>
    <w:tmpl w:val="6526F44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00B6DB6"/>
    <w:multiLevelType w:val="hybridMultilevel"/>
    <w:tmpl w:val="58120832"/>
    <w:lvl w:ilvl="0" w:tplc="F37211FC">
      <w:start w:val="1"/>
      <w:numFmt w:val="decimal"/>
      <w:lvlText w:val="5.%1."/>
      <w:lvlJc w:val="left"/>
      <w:pPr>
        <w:ind w:left="786"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8696B5E"/>
    <w:multiLevelType w:val="hybridMultilevel"/>
    <w:tmpl w:val="64CC4802"/>
    <w:lvl w:ilvl="0" w:tplc="C6F2D8F6">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BD661F7"/>
    <w:multiLevelType w:val="hybridMultilevel"/>
    <w:tmpl w:val="F446E336"/>
    <w:lvl w:ilvl="0" w:tplc="C812E6C4">
      <w:start w:val="1"/>
      <w:numFmt w:val="decimal"/>
      <w:lvlText w:val="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EAC3D1E"/>
    <w:multiLevelType w:val="hybridMultilevel"/>
    <w:tmpl w:val="3EB62F2C"/>
    <w:lvl w:ilvl="0" w:tplc="5A96ABBE">
      <w:start w:val="1"/>
      <w:numFmt w:val="decimal"/>
      <w:lvlText w:val="6.%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D372158"/>
    <w:multiLevelType w:val="hybridMultilevel"/>
    <w:tmpl w:val="DE3434E0"/>
    <w:lvl w:ilvl="0" w:tplc="FFFFFFFF">
      <w:start w:val="1"/>
      <w:numFmt w:val="lowerLetter"/>
      <w:lvlText w:val="%1)"/>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D1705"/>
    <w:multiLevelType w:val="hybridMultilevel"/>
    <w:tmpl w:val="99F4AA22"/>
    <w:lvl w:ilvl="0" w:tplc="FFFFFFFF">
      <w:start w:val="1"/>
      <w:numFmt w:val="lowerLetter"/>
      <w:lvlText w:val="%1)"/>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98151B"/>
    <w:multiLevelType w:val="hybridMultilevel"/>
    <w:tmpl w:val="9E84D994"/>
    <w:lvl w:ilvl="0" w:tplc="96165380">
      <w:start w:val="1"/>
      <w:numFmt w:val="decimal"/>
      <w:lvlText w:val="7.%1."/>
      <w:lvlJc w:val="left"/>
      <w:pPr>
        <w:ind w:left="4472"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D13595"/>
    <w:multiLevelType w:val="hybridMultilevel"/>
    <w:tmpl w:val="542EBE54"/>
    <w:lvl w:ilvl="0" w:tplc="0A9EBE6E">
      <w:start w:val="1"/>
      <w:numFmt w:val="decimal"/>
      <w:lvlText w:val="8.%1."/>
      <w:lvlJc w:val="left"/>
      <w:pPr>
        <w:ind w:left="4472"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A9778E"/>
    <w:multiLevelType w:val="multilevel"/>
    <w:tmpl w:val="758CD7D2"/>
    <w:lvl w:ilvl="0">
      <w:start w:val="1"/>
      <w:numFmt w:val="decimal"/>
      <w:pStyle w:val="lnek"/>
      <w:lvlText w:val="%1."/>
      <w:lvlJc w:val="left"/>
      <w:pPr>
        <w:tabs>
          <w:tab w:val="num" w:pos="432"/>
        </w:tabs>
        <w:ind w:left="432" w:hanging="432"/>
      </w:pPr>
      <w:rPr>
        <w:rFonts w:cs="Times New Roman"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1"/>
  </w:num>
  <w:num w:numId="2">
    <w:abstractNumId w:val="18"/>
  </w:num>
  <w:num w:numId="3">
    <w:abstractNumId w:val="7"/>
  </w:num>
  <w:num w:numId="4">
    <w:abstractNumId w:val="1"/>
  </w:num>
  <w:num w:numId="5">
    <w:abstractNumId w:val="14"/>
  </w:num>
  <w:num w:numId="6">
    <w:abstractNumId w:val="11"/>
  </w:num>
  <w:num w:numId="7">
    <w:abstractNumId w:val="8"/>
  </w:num>
  <w:num w:numId="8">
    <w:abstractNumId w:val="6"/>
  </w:num>
  <w:num w:numId="9">
    <w:abstractNumId w:val="3"/>
  </w:num>
  <w:num w:numId="10">
    <w:abstractNumId w:val="15"/>
  </w:num>
  <w:num w:numId="11">
    <w:abstractNumId w:val="4"/>
  </w:num>
  <w:num w:numId="12">
    <w:abstractNumId w:val="10"/>
  </w:num>
  <w:num w:numId="13">
    <w:abstractNumId w:val="2"/>
  </w:num>
  <w:num w:numId="14">
    <w:abstractNumId w:val="13"/>
  </w:num>
  <w:num w:numId="15">
    <w:abstractNumId w:val="0"/>
  </w:num>
  <w:num w:numId="16">
    <w:abstractNumId w:val="17"/>
  </w:num>
  <w:num w:numId="17">
    <w:abstractNumId w:val="5"/>
  </w:num>
  <w:num w:numId="18">
    <w:abstractNumId w:val="16"/>
  </w:num>
  <w:num w:numId="19">
    <w:abstractNumId w:val="1"/>
  </w:num>
  <w:num w:numId="20">
    <w:abstractNumId w:val="12"/>
  </w:num>
  <w:num w:numId="21">
    <w:abstractNumId w:val="9"/>
  </w:num>
  <w:num w:numId="22">
    <w:abstractNumId w:val="1"/>
  </w:num>
  <w:num w:numId="23">
    <w:abstractNumId w:val="1"/>
  </w:num>
  <w:num w:numId="24">
    <w:abstractNumId w:val="1"/>
  </w:num>
  <w:num w:numId="25">
    <w:abstractNumId w:val="1"/>
  </w:num>
  <w:num w:numId="26">
    <w:abstractNumId w:val="19"/>
  </w:num>
  <w:num w:numId="27">
    <w:abstractNumId w:val="1"/>
  </w:num>
  <w:num w:numId="28">
    <w:abstractNumId w:val="20"/>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1B"/>
    <w:rsid w:val="0006154A"/>
    <w:rsid w:val="0006176E"/>
    <w:rsid w:val="000E0851"/>
    <w:rsid w:val="001327A9"/>
    <w:rsid w:val="00156625"/>
    <w:rsid w:val="001B6DB2"/>
    <w:rsid w:val="001C7DA6"/>
    <w:rsid w:val="00252975"/>
    <w:rsid w:val="002C4BCA"/>
    <w:rsid w:val="002E5B64"/>
    <w:rsid w:val="004D11AE"/>
    <w:rsid w:val="005060B4"/>
    <w:rsid w:val="005938F9"/>
    <w:rsid w:val="005E591D"/>
    <w:rsid w:val="00653BA4"/>
    <w:rsid w:val="006806D2"/>
    <w:rsid w:val="00746286"/>
    <w:rsid w:val="008435A5"/>
    <w:rsid w:val="00862677"/>
    <w:rsid w:val="008F0121"/>
    <w:rsid w:val="009542C2"/>
    <w:rsid w:val="009860FA"/>
    <w:rsid w:val="009C5916"/>
    <w:rsid w:val="00AC6110"/>
    <w:rsid w:val="00AF4D1B"/>
    <w:rsid w:val="00B66334"/>
    <w:rsid w:val="00BA3042"/>
    <w:rsid w:val="00BD1FC4"/>
    <w:rsid w:val="00C60C23"/>
    <w:rsid w:val="00C859B8"/>
    <w:rsid w:val="00DA1E43"/>
    <w:rsid w:val="00DF05DA"/>
    <w:rsid w:val="00E746E8"/>
    <w:rsid w:val="00EA018F"/>
    <w:rsid w:val="00ED60FB"/>
    <w:rsid w:val="00EE6491"/>
    <w:rsid w:val="00F13F26"/>
    <w:rsid w:val="00F82C0D"/>
    <w:rsid w:val="00F8501B"/>
    <w:rsid w:val="00FC5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6338281-FADA-46D2-911F-3D0C34E1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F4D1B"/>
    <w:pPr>
      <w:keepNext/>
      <w:numPr>
        <w:numId w:val="4"/>
      </w:numPr>
      <w:spacing w:before="240" w:after="60" w:line="360" w:lineRule="auto"/>
      <w:jc w:val="both"/>
      <w:outlineLvl w:val="0"/>
    </w:pPr>
    <w:rPr>
      <w:rFonts w:ascii="Arial" w:eastAsia="Times New Roman" w:hAnsi="Arial" w:cs="Arial"/>
      <w:b/>
      <w:bCs/>
      <w:kern w:val="32"/>
      <w:sz w:val="32"/>
      <w:szCs w:val="32"/>
      <w:lang w:eastAsia="cs-CZ"/>
    </w:rPr>
  </w:style>
  <w:style w:type="paragraph" w:styleId="Nadpis3">
    <w:name w:val="heading 3"/>
    <w:basedOn w:val="Normln"/>
    <w:next w:val="Normln"/>
    <w:link w:val="Nadpis3Char"/>
    <w:uiPriority w:val="9"/>
    <w:qFormat/>
    <w:rsid w:val="00AF4D1B"/>
    <w:pPr>
      <w:keepNext/>
      <w:numPr>
        <w:ilvl w:val="2"/>
        <w:numId w:val="1"/>
      </w:numPr>
      <w:spacing w:before="240" w:after="60" w:line="360" w:lineRule="auto"/>
      <w:jc w:val="both"/>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4D1B"/>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uiPriority w:val="9"/>
    <w:rsid w:val="00AF4D1B"/>
    <w:rPr>
      <w:rFonts w:ascii="Arial" w:eastAsia="Times New Roman" w:hAnsi="Arial" w:cs="Arial"/>
      <w:b/>
      <w:bCs/>
      <w:sz w:val="26"/>
      <w:szCs w:val="26"/>
      <w:lang w:eastAsia="cs-CZ"/>
    </w:rPr>
  </w:style>
  <w:style w:type="paragraph" w:customStyle="1" w:styleId="lnek">
    <w:name w:val="Článek"/>
    <w:basedOn w:val="Nadpis1"/>
    <w:rsid w:val="00AF4D1B"/>
    <w:pPr>
      <w:numPr>
        <w:numId w:val="1"/>
      </w:numPr>
      <w:spacing w:after="120"/>
      <w:jc w:val="center"/>
    </w:pPr>
    <w:rPr>
      <w:rFonts w:ascii="Times New Roman" w:hAnsi="Times New Roman"/>
      <w:sz w:val="20"/>
    </w:rPr>
  </w:style>
  <w:style w:type="paragraph" w:customStyle="1" w:styleId="Odstavec2">
    <w:name w:val="Odstavec 2"/>
    <w:basedOn w:val="Normln"/>
    <w:link w:val="Odstavec2Char"/>
    <w:uiPriority w:val="99"/>
    <w:rsid w:val="00AF4D1B"/>
    <w:pPr>
      <w:numPr>
        <w:ilvl w:val="1"/>
        <w:numId w:val="1"/>
      </w:numPr>
      <w:spacing w:after="120" w:line="360" w:lineRule="auto"/>
      <w:jc w:val="both"/>
    </w:pPr>
    <w:rPr>
      <w:rFonts w:ascii="Times New Roman" w:eastAsia="Times New Roman" w:hAnsi="Times New Roman" w:cs="Times New Roman"/>
      <w:sz w:val="20"/>
      <w:szCs w:val="24"/>
      <w:lang w:eastAsia="cs-CZ"/>
    </w:rPr>
  </w:style>
  <w:style w:type="character" w:customStyle="1" w:styleId="Odstavec2Char">
    <w:name w:val="Odstavec 2 Char"/>
    <w:basedOn w:val="Standardnpsmoodstavce"/>
    <w:link w:val="Odstavec2"/>
    <w:uiPriority w:val="99"/>
    <w:locked/>
    <w:rsid w:val="00AF4D1B"/>
    <w:rPr>
      <w:rFonts w:ascii="Times New Roman" w:eastAsia="Times New Roman" w:hAnsi="Times New Roman" w:cs="Times New Roman"/>
      <w:sz w:val="20"/>
      <w:szCs w:val="24"/>
      <w:lang w:eastAsia="cs-CZ"/>
    </w:rPr>
  </w:style>
  <w:style w:type="paragraph" w:styleId="Zkladntext">
    <w:name w:val="Body Text"/>
    <w:basedOn w:val="Normln"/>
    <w:link w:val="ZkladntextChar"/>
    <w:uiPriority w:val="99"/>
    <w:rsid w:val="00AF4D1B"/>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rsid w:val="00AF4D1B"/>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rsid w:val="00AF4D1B"/>
    <w:pPr>
      <w:spacing w:after="120" w:line="360" w:lineRule="auto"/>
      <w:ind w:left="283"/>
      <w:jc w:val="both"/>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AF4D1B"/>
    <w:rPr>
      <w:rFonts w:ascii="Times New Roman" w:eastAsia="Times New Roman" w:hAnsi="Times New Roman" w:cs="Times New Roman"/>
      <w:sz w:val="16"/>
      <w:szCs w:val="16"/>
      <w:lang w:eastAsia="cs-CZ"/>
    </w:rPr>
  </w:style>
  <w:style w:type="paragraph" w:styleId="Nzev">
    <w:name w:val="Title"/>
    <w:basedOn w:val="Normln"/>
    <w:link w:val="NzevChar"/>
    <w:uiPriority w:val="10"/>
    <w:qFormat/>
    <w:rsid w:val="00AF4D1B"/>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basedOn w:val="Standardnpsmoodstavce"/>
    <w:link w:val="Nzev"/>
    <w:uiPriority w:val="10"/>
    <w:rsid w:val="00AF4D1B"/>
    <w:rPr>
      <w:rFonts w:ascii="Arial" w:eastAsia="Times New Roman" w:hAnsi="Arial" w:cs="Arial"/>
      <w:sz w:val="38"/>
      <w:szCs w:val="38"/>
      <w:lang w:val="en-GB" w:eastAsia="cs-CZ"/>
    </w:rPr>
  </w:style>
  <w:style w:type="paragraph" w:styleId="Bezmezer">
    <w:name w:val="No Spacing"/>
    <w:uiPriority w:val="1"/>
    <w:qFormat/>
    <w:rsid w:val="00AF4D1B"/>
    <w:pPr>
      <w:spacing w:after="0" w:line="240" w:lineRule="auto"/>
    </w:pPr>
  </w:style>
  <w:style w:type="character" w:customStyle="1" w:styleId="platne1">
    <w:name w:val="platne1"/>
    <w:basedOn w:val="Standardnpsmoodstavce"/>
    <w:rsid w:val="00AF4D1B"/>
    <w:rPr>
      <w:rFonts w:cs="Times New Roman"/>
    </w:rPr>
  </w:style>
  <w:style w:type="paragraph" w:styleId="Odstavecseseznamem">
    <w:name w:val="List Paragraph"/>
    <w:basedOn w:val="Normln"/>
    <w:uiPriority w:val="99"/>
    <w:qFormat/>
    <w:rsid w:val="00862677"/>
    <w:pPr>
      <w:spacing w:after="0" w:line="240" w:lineRule="auto"/>
      <w:ind w:left="720"/>
    </w:pPr>
    <w:rPr>
      <w:rFonts w:ascii="Calibri" w:eastAsia="Times New Roman" w:hAnsi="Calibri" w:cs="Times New Roman"/>
      <w:lang w:eastAsia="cs-CZ"/>
    </w:rPr>
  </w:style>
  <w:style w:type="paragraph" w:styleId="Zkladntextodsazen">
    <w:name w:val="Body Text Indent"/>
    <w:basedOn w:val="Normln"/>
    <w:link w:val="ZkladntextodsazenChar"/>
    <w:uiPriority w:val="99"/>
    <w:semiHidden/>
    <w:unhideWhenUsed/>
    <w:rsid w:val="000E0851"/>
    <w:pPr>
      <w:spacing w:after="120"/>
      <w:ind w:left="283"/>
    </w:pPr>
  </w:style>
  <w:style w:type="character" w:customStyle="1" w:styleId="ZkladntextodsazenChar">
    <w:name w:val="Základní text odsazený Char"/>
    <w:basedOn w:val="Standardnpsmoodstavce"/>
    <w:link w:val="Zkladntextodsazen"/>
    <w:uiPriority w:val="99"/>
    <w:semiHidden/>
    <w:rsid w:val="000E0851"/>
  </w:style>
  <w:style w:type="paragraph" w:styleId="Textbubliny">
    <w:name w:val="Balloon Text"/>
    <w:basedOn w:val="Normln"/>
    <w:link w:val="TextbublinyChar"/>
    <w:uiPriority w:val="99"/>
    <w:semiHidden/>
    <w:unhideWhenUsed/>
    <w:rsid w:val="006806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06D2"/>
    <w:rPr>
      <w:rFonts w:ascii="Segoe UI" w:hAnsi="Segoe UI" w:cs="Segoe UI"/>
      <w:sz w:val="18"/>
      <w:szCs w:val="18"/>
    </w:rPr>
  </w:style>
  <w:style w:type="paragraph" w:styleId="Zhlav">
    <w:name w:val="header"/>
    <w:basedOn w:val="Normln"/>
    <w:link w:val="ZhlavChar"/>
    <w:uiPriority w:val="99"/>
    <w:unhideWhenUsed/>
    <w:rsid w:val="005E59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591D"/>
  </w:style>
  <w:style w:type="paragraph" w:styleId="Zpat">
    <w:name w:val="footer"/>
    <w:basedOn w:val="Normln"/>
    <w:link w:val="ZpatChar"/>
    <w:uiPriority w:val="99"/>
    <w:unhideWhenUsed/>
    <w:rsid w:val="005E591D"/>
    <w:pPr>
      <w:tabs>
        <w:tab w:val="center" w:pos="4536"/>
        <w:tab w:val="right" w:pos="9072"/>
      </w:tabs>
      <w:spacing w:after="0" w:line="240" w:lineRule="auto"/>
    </w:pPr>
  </w:style>
  <w:style w:type="character" w:customStyle="1" w:styleId="ZpatChar">
    <w:name w:val="Zápatí Char"/>
    <w:basedOn w:val="Standardnpsmoodstavce"/>
    <w:link w:val="Zpat"/>
    <w:uiPriority w:val="99"/>
    <w:rsid w:val="005E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2343</Words>
  <Characters>13828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Pliskova</dc:creator>
  <cp:keywords/>
  <dc:description/>
  <cp:lastModifiedBy>Kateřina Látalová</cp:lastModifiedBy>
  <cp:revision>14</cp:revision>
  <cp:lastPrinted>2016-09-30T08:27:00Z</cp:lastPrinted>
  <dcterms:created xsi:type="dcterms:W3CDTF">2016-09-29T11:41:00Z</dcterms:created>
  <dcterms:modified xsi:type="dcterms:W3CDTF">2016-09-30T08:30:00Z</dcterms:modified>
</cp:coreProperties>
</file>